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0D7782" w:rsidRPr="00D01F96" w14:paraId="7DB8F818" w14:textId="77777777">
        <w:trPr>
          <w:trHeight w:val="290"/>
        </w:trPr>
        <w:tc>
          <w:tcPr>
            <w:tcW w:w="5000" w:type="pct"/>
            <w:gridSpan w:val="2"/>
            <w:tcBorders>
              <w:top w:val="nil"/>
              <w:left w:val="nil"/>
              <w:right w:val="nil"/>
            </w:tcBorders>
          </w:tcPr>
          <w:p w14:paraId="03559875" w14:textId="77777777" w:rsidR="000D7782" w:rsidRPr="00D01F96" w:rsidRDefault="000D7782">
            <w:pPr>
              <w:pStyle w:val="Heading2"/>
              <w:jc w:val="left"/>
              <w:rPr>
                <w:rFonts w:ascii="Arial" w:hAnsi="Arial" w:cs="Arial"/>
                <w:b w:val="0"/>
                <w:bCs w:val="0"/>
                <w:lang w:val="en-GB"/>
              </w:rPr>
            </w:pPr>
          </w:p>
        </w:tc>
      </w:tr>
      <w:tr w:rsidR="000D7782" w:rsidRPr="00D01F96" w14:paraId="1615053C" w14:textId="77777777">
        <w:trPr>
          <w:trHeight w:val="290"/>
        </w:trPr>
        <w:tc>
          <w:tcPr>
            <w:tcW w:w="1234" w:type="pct"/>
          </w:tcPr>
          <w:p w14:paraId="67965341" w14:textId="77777777" w:rsidR="000D7782" w:rsidRPr="00D01F96" w:rsidRDefault="00966083">
            <w:pPr>
              <w:pStyle w:val="BodyText"/>
              <w:ind w:left="90"/>
              <w:jc w:val="left"/>
              <w:rPr>
                <w:rFonts w:ascii="Arial" w:hAnsi="Arial" w:cs="Arial"/>
                <w:bCs/>
                <w:sz w:val="20"/>
                <w:szCs w:val="20"/>
                <w:lang w:val="en-GB"/>
              </w:rPr>
            </w:pPr>
            <w:r w:rsidRPr="00D01F96">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6BEFC5F7" w14:textId="77777777" w:rsidR="000D7782" w:rsidRPr="00D01F96" w:rsidRDefault="00966083">
            <w:pPr>
              <w:rPr>
                <w:rFonts w:ascii="Arial" w:hAnsi="Arial" w:cs="Arial"/>
                <w:b/>
                <w:bCs/>
                <w:color w:val="0000FF"/>
                <w:sz w:val="20"/>
                <w:szCs w:val="20"/>
              </w:rPr>
            </w:pPr>
            <w:hyperlink r:id="rId7" w:history="1">
              <w:r w:rsidRPr="00D01F96">
                <w:rPr>
                  <w:rStyle w:val="Hyperlink"/>
                  <w:rFonts w:ascii="Arial" w:hAnsi="Arial" w:cs="Arial"/>
                  <w:b/>
                  <w:bCs/>
                  <w:sz w:val="20"/>
                  <w:szCs w:val="20"/>
                </w:rPr>
                <w:t>Journal of Agriculture and Ecology Research International</w:t>
              </w:r>
            </w:hyperlink>
            <w:r w:rsidRPr="00D01F96">
              <w:rPr>
                <w:rFonts w:ascii="Arial" w:hAnsi="Arial" w:cs="Arial"/>
                <w:b/>
                <w:bCs/>
                <w:color w:val="0000FF"/>
                <w:sz w:val="20"/>
                <w:szCs w:val="20"/>
              </w:rPr>
              <w:t xml:space="preserve"> </w:t>
            </w:r>
          </w:p>
        </w:tc>
      </w:tr>
      <w:tr w:rsidR="000D7782" w:rsidRPr="00D01F96" w14:paraId="6188DFEB" w14:textId="77777777">
        <w:trPr>
          <w:trHeight w:val="290"/>
        </w:trPr>
        <w:tc>
          <w:tcPr>
            <w:tcW w:w="1234" w:type="pct"/>
          </w:tcPr>
          <w:p w14:paraId="107D04F2" w14:textId="77777777" w:rsidR="000D7782" w:rsidRPr="00D01F96" w:rsidRDefault="00966083">
            <w:pPr>
              <w:pStyle w:val="BodyText"/>
              <w:ind w:left="90"/>
              <w:jc w:val="left"/>
              <w:rPr>
                <w:rFonts w:ascii="Arial" w:hAnsi="Arial" w:cs="Arial"/>
                <w:bCs/>
                <w:sz w:val="20"/>
                <w:szCs w:val="20"/>
                <w:lang w:val="en-GB"/>
              </w:rPr>
            </w:pPr>
            <w:r w:rsidRPr="00D01F96">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0CD81DA2" w14:textId="77777777" w:rsidR="000D7782" w:rsidRPr="00D01F96" w:rsidRDefault="00966083">
            <w:pPr>
              <w:pStyle w:val="NormalWeb"/>
              <w:spacing w:before="0" w:beforeAutospacing="0" w:after="0" w:afterAutospacing="0"/>
              <w:rPr>
                <w:rFonts w:ascii="Arial" w:hAnsi="Arial" w:cs="Arial"/>
                <w:b/>
                <w:bCs/>
                <w:sz w:val="20"/>
                <w:szCs w:val="20"/>
                <w:lang w:val="en-GB"/>
              </w:rPr>
            </w:pPr>
            <w:r w:rsidRPr="00D01F96">
              <w:rPr>
                <w:rFonts w:ascii="Arial" w:hAnsi="Arial" w:cs="Arial"/>
                <w:b/>
                <w:bCs/>
                <w:sz w:val="20"/>
                <w:szCs w:val="20"/>
                <w:lang w:val="en-GB"/>
              </w:rPr>
              <w:t>Ms_JAERI_143053</w:t>
            </w:r>
          </w:p>
        </w:tc>
      </w:tr>
      <w:tr w:rsidR="000D7782" w:rsidRPr="00D01F96" w14:paraId="5D7704CC" w14:textId="77777777">
        <w:trPr>
          <w:trHeight w:val="650"/>
        </w:trPr>
        <w:tc>
          <w:tcPr>
            <w:tcW w:w="1234" w:type="pct"/>
          </w:tcPr>
          <w:p w14:paraId="5C628C3A" w14:textId="77777777" w:rsidR="000D7782" w:rsidRPr="00D01F96" w:rsidRDefault="00966083">
            <w:pPr>
              <w:pStyle w:val="BodyText"/>
              <w:ind w:left="90"/>
              <w:jc w:val="left"/>
              <w:rPr>
                <w:rFonts w:ascii="Arial" w:hAnsi="Arial" w:cs="Arial"/>
                <w:bCs/>
                <w:sz w:val="20"/>
                <w:szCs w:val="20"/>
                <w:lang w:val="en-GB"/>
              </w:rPr>
            </w:pPr>
            <w:r w:rsidRPr="00D01F96">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4CEB706E" w14:textId="77777777" w:rsidR="000D7782" w:rsidRPr="00D01F96" w:rsidRDefault="00966083">
            <w:pPr>
              <w:pStyle w:val="NormalWeb"/>
              <w:spacing w:before="0" w:beforeAutospacing="0" w:after="0" w:afterAutospacing="0"/>
              <w:rPr>
                <w:rFonts w:ascii="Arial" w:hAnsi="Arial" w:cs="Arial"/>
                <w:b/>
                <w:sz w:val="20"/>
                <w:szCs w:val="20"/>
                <w:lang w:val="en-GB"/>
              </w:rPr>
            </w:pPr>
            <w:r w:rsidRPr="00D01F96">
              <w:rPr>
                <w:rFonts w:ascii="Arial" w:hAnsi="Arial" w:cs="Arial"/>
                <w:b/>
                <w:sz w:val="20"/>
                <w:szCs w:val="20"/>
                <w:lang w:val="en-GB"/>
              </w:rPr>
              <w:t>Identification of Mutation Point and Trend in Export of Indian Groundnut</w:t>
            </w:r>
          </w:p>
        </w:tc>
      </w:tr>
      <w:tr w:rsidR="000D7782" w:rsidRPr="00D01F96" w14:paraId="6C8B4FDE" w14:textId="77777777">
        <w:trPr>
          <w:trHeight w:val="332"/>
        </w:trPr>
        <w:tc>
          <w:tcPr>
            <w:tcW w:w="1234" w:type="pct"/>
          </w:tcPr>
          <w:p w14:paraId="49C93575" w14:textId="77777777" w:rsidR="000D7782" w:rsidRPr="00D01F96" w:rsidRDefault="00966083">
            <w:pPr>
              <w:pStyle w:val="BodyText"/>
              <w:ind w:left="90"/>
              <w:jc w:val="left"/>
              <w:rPr>
                <w:rFonts w:ascii="Arial" w:hAnsi="Arial" w:cs="Arial"/>
                <w:bCs/>
                <w:sz w:val="20"/>
                <w:szCs w:val="20"/>
                <w:lang w:val="en-GB"/>
              </w:rPr>
            </w:pPr>
            <w:r w:rsidRPr="00D01F96">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3CD5F942" w14:textId="77777777" w:rsidR="000D7782" w:rsidRPr="00D01F96" w:rsidRDefault="00966083">
            <w:pPr>
              <w:pStyle w:val="NormalWeb"/>
              <w:spacing w:before="0" w:beforeAutospacing="0" w:after="0" w:afterAutospacing="0"/>
              <w:rPr>
                <w:rFonts w:ascii="Arial" w:hAnsi="Arial" w:cs="Arial"/>
                <w:b/>
                <w:sz w:val="20"/>
                <w:szCs w:val="20"/>
                <w:lang w:val="en-GB"/>
              </w:rPr>
            </w:pPr>
            <w:r w:rsidRPr="00D01F96">
              <w:rPr>
                <w:rFonts w:ascii="Arial" w:hAnsi="Arial" w:cs="Arial"/>
                <w:b/>
                <w:sz w:val="20"/>
                <w:szCs w:val="20"/>
                <w:lang w:val="en-GB"/>
              </w:rPr>
              <w:t>Original Research Article</w:t>
            </w:r>
          </w:p>
        </w:tc>
      </w:tr>
    </w:tbl>
    <w:p w14:paraId="040D4500" w14:textId="77777777" w:rsidR="000D7782" w:rsidRPr="00D01F96" w:rsidRDefault="000D7782">
      <w:pPr>
        <w:pStyle w:val="BodyText"/>
        <w:rPr>
          <w:rFonts w:ascii="Arial" w:hAnsi="Arial" w:cs="Arial"/>
          <w:b/>
          <w:bCs/>
          <w:sz w:val="20"/>
          <w:szCs w:val="20"/>
          <w:u w:val="single"/>
          <w:lang w:val="en-GB"/>
        </w:rPr>
      </w:pPr>
    </w:p>
    <w:tbl>
      <w:tblPr>
        <w:tblpPr w:leftFromText="180" w:rightFromText="180" w:vertAnchor="text" w:horzAnchor="margin" w:tblpXSpec="right" w:tblpY="109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1"/>
        <w:gridCol w:w="9357"/>
        <w:gridCol w:w="6442"/>
      </w:tblGrid>
      <w:tr w:rsidR="00126FDF" w:rsidRPr="00D01F96" w14:paraId="2FFFCC08" w14:textId="77777777" w:rsidTr="00126FDF">
        <w:tc>
          <w:tcPr>
            <w:tcW w:w="5000" w:type="pct"/>
            <w:gridSpan w:val="3"/>
            <w:tcBorders>
              <w:top w:val="nil"/>
              <w:left w:val="nil"/>
              <w:right w:val="nil"/>
            </w:tcBorders>
            <w:noWrap/>
          </w:tcPr>
          <w:p w14:paraId="2A479DA3" w14:textId="77777777" w:rsidR="00126FDF" w:rsidRPr="00D01F96" w:rsidRDefault="00126FDF" w:rsidP="00126FDF">
            <w:pPr>
              <w:pStyle w:val="Heading2"/>
              <w:jc w:val="left"/>
              <w:rPr>
                <w:rFonts w:ascii="Arial" w:hAnsi="Arial" w:cs="Arial"/>
                <w:lang w:val="en-GB"/>
              </w:rPr>
            </w:pPr>
            <w:bookmarkStart w:id="0" w:name="_Hlk171324449"/>
            <w:bookmarkStart w:id="1" w:name="_Hlk170903434"/>
            <w:r w:rsidRPr="00D01F96">
              <w:rPr>
                <w:rFonts w:ascii="Arial" w:hAnsi="Arial" w:cs="Arial"/>
                <w:highlight w:val="yellow"/>
                <w:lang w:val="en-GB"/>
              </w:rPr>
              <w:t>PART  1:</w:t>
            </w:r>
            <w:r w:rsidRPr="00D01F96">
              <w:rPr>
                <w:rFonts w:ascii="Arial" w:hAnsi="Arial" w:cs="Arial"/>
                <w:lang w:val="en-GB"/>
              </w:rPr>
              <w:t xml:space="preserve"> Comments</w:t>
            </w:r>
          </w:p>
          <w:p w14:paraId="18773382" w14:textId="77777777" w:rsidR="00126FDF" w:rsidRPr="00D01F96" w:rsidRDefault="00126FDF" w:rsidP="00126FDF">
            <w:pPr>
              <w:rPr>
                <w:rFonts w:ascii="Arial" w:hAnsi="Arial" w:cs="Arial"/>
                <w:sz w:val="20"/>
                <w:szCs w:val="20"/>
                <w:lang w:val="en-GB"/>
              </w:rPr>
            </w:pPr>
          </w:p>
        </w:tc>
      </w:tr>
      <w:tr w:rsidR="00126FDF" w:rsidRPr="00D01F96" w14:paraId="35C01A82" w14:textId="77777777" w:rsidTr="00126FDF">
        <w:tc>
          <w:tcPr>
            <w:tcW w:w="1265" w:type="pct"/>
            <w:noWrap/>
          </w:tcPr>
          <w:p w14:paraId="03432587" w14:textId="77777777" w:rsidR="00126FDF" w:rsidRPr="00D01F96" w:rsidRDefault="00126FDF" w:rsidP="00126FDF">
            <w:pPr>
              <w:pStyle w:val="Heading2"/>
              <w:jc w:val="left"/>
              <w:rPr>
                <w:rFonts w:ascii="Arial" w:hAnsi="Arial" w:cs="Arial"/>
                <w:lang w:val="en-GB"/>
              </w:rPr>
            </w:pPr>
          </w:p>
        </w:tc>
        <w:tc>
          <w:tcPr>
            <w:tcW w:w="2212" w:type="pct"/>
          </w:tcPr>
          <w:p w14:paraId="42035E9F" w14:textId="77777777" w:rsidR="00126FDF" w:rsidRPr="00D01F96" w:rsidRDefault="00126FDF" w:rsidP="00126FDF">
            <w:pPr>
              <w:pStyle w:val="Heading2"/>
              <w:jc w:val="left"/>
              <w:rPr>
                <w:rFonts w:ascii="Arial" w:hAnsi="Arial" w:cs="Arial"/>
                <w:lang w:val="en-GB"/>
              </w:rPr>
            </w:pPr>
            <w:r w:rsidRPr="00D01F96">
              <w:rPr>
                <w:rFonts w:ascii="Arial" w:hAnsi="Arial" w:cs="Arial"/>
                <w:lang w:val="en-GB"/>
              </w:rPr>
              <w:t>Reviewer’s comment</w:t>
            </w:r>
          </w:p>
          <w:p w14:paraId="1651C48C" w14:textId="77777777" w:rsidR="00126FDF" w:rsidRPr="00D01F96" w:rsidRDefault="00126FDF" w:rsidP="00126FDF">
            <w:pPr>
              <w:rPr>
                <w:rFonts w:ascii="Arial" w:hAnsi="Arial" w:cs="Arial"/>
                <w:b/>
                <w:bCs/>
                <w:sz w:val="20"/>
                <w:szCs w:val="20"/>
              </w:rPr>
            </w:pPr>
            <w:r w:rsidRPr="00D01F96">
              <w:rPr>
                <w:rFonts w:ascii="Arial" w:hAnsi="Arial" w:cs="Arial"/>
                <w:b/>
                <w:bCs/>
                <w:sz w:val="20"/>
                <w:szCs w:val="20"/>
                <w:highlight w:val="yellow"/>
              </w:rPr>
              <w:t>Artificial Intelligence (AI) generated or assisted review comments are strictly prohibited during peer review.</w:t>
            </w:r>
          </w:p>
          <w:p w14:paraId="59EDDD9D" w14:textId="77777777" w:rsidR="00126FDF" w:rsidRPr="00D01F96" w:rsidRDefault="00126FDF" w:rsidP="00126FDF">
            <w:pPr>
              <w:rPr>
                <w:rFonts w:ascii="Arial" w:hAnsi="Arial" w:cs="Arial"/>
                <w:sz w:val="20"/>
                <w:szCs w:val="20"/>
                <w:lang w:val="en-GB"/>
              </w:rPr>
            </w:pPr>
          </w:p>
        </w:tc>
        <w:tc>
          <w:tcPr>
            <w:tcW w:w="1523" w:type="pct"/>
          </w:tcPr>
          <w:p w14:paraId="155BB711" w14:textId="77777777" w:rsidR="00126FDF" w:rsidRPr="00D01F96" w:rsidRDefault="00126FDF" w:rsidP="00126FDF">
            <w:pPr>
              <w:spacing w:after="160" w:line="256" w:lineRule="auto"/>
              <w:rPr>
                <w:rFonts w:ascii="Arial" w:eastAsia="Calibri" w:hAnsi="Arial" w:cs="Arial"/>
                <w:kern w:val="2"/>
                <w:sz w:val="20"/>
                <w:szCs w:val="20"/>
                <w:lang w:val="en-IN"/>
              </w:rPr>
            </w:pPr>
            <w:r w:rsidRPr="00D01F96">
              <w:rPr>
                <w:rFonts w:ascii="Arial" w:eastAsia="Calibri" w:hAnsi="Arial" w:cs="Arial"/>
                <w:b/>
                <w:kern w:val="2"/>
                <w:sz w:val="20"/>
                <w:szCs w:val="20"/>
                <w:lang w:val="en-IN"/>
              </w:rPr>
              <w:t>Author’s Feedback</w:t>
            </w:r>
            <w:r w:rsidRPr="00D01F96">
              <w:rPr>
                <w:rFonts w:ascii="Arial" w:eastAsia="Calibri" w:hAnsi="Arial" w:cs="Arial"/>
                <w:kern w:val="2"/>
                <w:sz w:val="20"/>
                <w:szCs w:val="20"/>
                <w:lang w:val="en-IN"/>
              </w:rPr>
              <w:t xml:space="preserve"> (It is mandatory that authors should write his/her feedback here)</w:t>
            </w:r>
          </w:p>
          <w:p w14:paraId="7A8AB148" w14:textId="77777777" w:rsidR="00126FDF" w:rsidRPr="00D01F96" w:rsidRDefault="00126FDF" w:rsidP="00126FDF">
            <w:pPr>
              <w:pStyle w:val="Heading2"/>
              <w:jc w:val="left"/>
              <w:rPr>
                <w:rFonts w:ascii="Arial" w:hAnsi="Arial" w:cs="Arial"/>
                <w:b w:val="0"/>
                <w:lang w:val="en-GB"/>
              </w:rPr>
            </w:pPr>
          </w:p>
        </w:tc>
      </w:tr>
      <w:tr w:rsidR="00126FDF" w:rsidRPr="00D01F96" w14:paraId="5548F6C4" w14:textId="77777777" w:rsidTr="00126FDF">
        <w:trPr>
          <w:trHeight w:val="1264"/>
        </w:trPr>
        <w:tc>
          <w:tcPr>
            <w:tcW w:w="1265" w:type="pct"/>
            <w:noWrap/>
          </w:tcPr>
          <w:p w14:paraId="25C5B0BD" w14:textId="77777777" w:rsidR="00126FDF" w:rsidRPr="00D01F96" w:rsidRDefault="00126FDF" w:rsidP="00126FDF">
            <w:pPr>
              <w:ind w:left="360"/>
              <w:rPr>
                <w:rFonts w:ascii="Arial" w:hAnsi="Arial" w:cs="Arial"/>
                <w:b/>
                <w:bCs/>
                <w:sz w:val="20"/>
                <w:szCs w:val="20"/>
                <w:lang w:val="en-GB"/>
              </w:rPr>
            </w:pPr>
            <w:r w:rsidRPr="00D01F96">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C1A0F63" w14:textId="77777777" w:rsidR="00126FDF" w:rsidRPr="00D01F96" w:rsidRDefault="00126FDF" w:rsidP="00126FDF">
            <w:pPr>
              <w:ind w:left="360"/>
              <w:rPr>
                <w:rFonts w:ascii="Arial" w:eastAsia="MS Mincho" w:hAnsi="Arial" w:cs="Arial"/>
                <w:b/>
                <w:bCs/>
                <w:sz w:val="20"/>
                <w:szCs w:val="20"/>
                <w:lang w:val="en-GB"/>
              </w:rPr>
            </w:pPr>
          </w:p>
        </w:tc>
        <w:tc>
          <w:tcPr>
            <w:tcW w:w="2212" w:type="pct"/>
          </w:tcPr>
          <w:p w14:paraId="7ECD22CD" w14:textId="77777777" w:rsidR="00126FDF" w:rsidRPr="00D01F96" w:rsidRDefault="00126FDF" w:rsidP="00126FDF">
            <w:pPr>
              <w:pStyle w:val="ListParagraph"/>
              <w:ind w:left="0"/>
              <w:rPr>
                <w:rFonts w:ascii="Arial" w:hAnsi="Arial" w:cs="Arial"/>
                <w:b/>
                <w:bCs/>
                <w:sz w:val="20"/>
                <w:szCs w:val="20"/>
                <w:lang w:val="en-GB"/>
              </w:rPr>
            </w:pPr>
            <w:r w:rsidRPr="00D01F96">
              <w:rPr>
                <w:rFonts w:ascii="Arial" w:hAnsi="Arial" w:cs="Arial"/>
                <w:sz w:val="20"/>
                <w:szCs w:val="20"/>
              </w:rPr>
              <w:t xml:space="preserve">In their work, the author sets out to </w:t>
            </w:r>
            <w:r w:rsidRPr="00D01F96">
              <w:rPr>
                <w:rFonts w:ascii="Arial" w:hAnsi="Arial" w:cs="Arial"/>
                <w:sz w:val="20"/>
                <w:szCs w:val="20"/>
                <w:lang w:val="en-IN"/>
              </w:rPr>
              <w:t xml:space="preserve">to identify structural mutation points and </w:t>
            </w:r>
            <w:proofErr w:type="spellStart"/>
            <w:r w:rsidRPr="00D01F96">
              <w:rPr>
                <w:rFonts w:ascii="Arial" w:hAnsi="Arial" w:cs="Arial"/>
                <w:sz w:val="20"/>
                <w:szCs w:val="20"/>
                <w:lang w:val="en-IN"/>
              </w:rPr>
              <w:t>analyze</w:t>
            </w:r>
            <w:proofErr w:type="spellEnd"/>
            <w:r w:rsidRPr="00D01F96">
              <w:rPr>
                <w:rFonts w:ascii="Arial" w:hAnsi="Arial" w:cs="Arial"/>
                <w:sz w:val="20"/>
                <w:szCs w:val="20"/>
                <w:lang w:val="en-IN"/>
              </w:rPr>
              <w:t xml:space="preserve"> long-term trends in India’s groundnut exports from 2005 to 2024 using time series data on export quantity and value sourced from Trade Map</w:t>
            </w:r>
            <w:r w:rsidRPr="00D01F96">
              <w:rPr>
                <w:rFonts w:ascii="Arial" w:hAnsi="Arial" w:cs="Arial"/>
                <w:sz w:val="20"/>
                <w:szCs w:val="20"/>
              </w:rPr>
              <w:t xml:space="preserve"> using the n</w:t>
            </w:r>
            <w:r w:rsidRPr="00D01F96">
              <w:rPr>
                <w:rFonts w:ascii="Arial" w:hAnsi="Arial" w:cs="Arial"/>
                <w:sz w:val="20"/>
                <w:szCs w:val="20"/>
                <w:lang w:val="en-IN"/>
              </w:rPr>
              <w:t>on-parametric</w:t>
            </w:r>
            <w:r w:rsidRPr="00D01F96">
              <w:rPr>
                <w:rFonts w:ascii="Arial" w:hAnsi="Arial" w:cs="Arial"/>
                <w:sz w:val="20"/>
                <w:szCs w:val="20"/>
              </w:rPr>
              <w:t xml:space="preserve"> analytic </w:t>
            </w:r>
            <w:r w:rsidRPr="00D01F96">
              <w:rPr>
                <w:rFonts w:ascii="Arial" w:hAnsi="Arial" w:cs="Arial"/>
                <w:sz w:val="20"/>
                <w:szCs w:val="20"/>
                <w:lang w:val="en-IN"/>
              </w:rPr>
              <w:t xml:space="preserve"> methods</w:t>
            </w:r>
            <w:r w:rsidRPr="00D01F96">
              <w:rPr>
                <w:rFonts w:ascii="Arial" w:hAnsi="Arial" w:cs="Arial"/>
                <w:sz w:val="20"/>
                <w:szCs w:val="20"/>
              </w:rPr>
              <w:t xml:space="preserve">. This current work’s got some elements of novelty and that’s important. It’s therefore got the potential to contribute in its own little way to the scientific world.  </w:t>
            </w:r>
          </w:p>
        </w:tc>
        <w:tc>
          <w:tcPr>
            <w:tcW w:w="1523" w:type="pct"/>
          </w:tcPr>
          <w:p w14:paraId="1EBD0A83" w14:textId="17617AFA" w:rsidR="00126FDF" w:rsidRPr="00D01F96" w:rsidRDefault="00446207" w:rsidP="00126FDF">
            <w:pPr>
              <w:pStyle w:val="Heading2"/>
              <w:jc w:val="left"/>
              <w:rPr>
                <w:rFonts w:ascii="Arial" w:hAnsi="Arial" w:cs="Arial"/>
                <w:b w:val="0"/>
                <w:lang w:val="en-GB"/>
              </w:rPr>
            </w:pPr>
            <w:r w:rsidRPr="00D01F96">
              <w:rPr>
                <w:rFonts w:ascii="Arial" w:hAnsi="Arial" w:cs="Arial"/>
                <w:b w:val="0"/>
                <w:lang w:val="en-GB"/>
              </w:rPr>
              <w:t>Corrected</w:t>
            </w:r>
          </w:p>
        </w:tc>
      </w:tr>
      <w:tr w:rsidR="00126FDF" w:rsidRPr="00D01F96" w14:paraId="477F487E" w14:textId="77777777" w:rsidTr="00126FDF">
        <w:trPr>
          <w:trHeight w:val="1262"/>
        </w:trPr>
        <w:tc>
          <w:tcPr>
            <w:tcW w:w="1265" w:type="pct"/>
            <w:noWrap/>
          </w:tcPr>
          <w:p w14:paraId="6B2F995D" w14:textId="77777777" w:rsidR="00126FDF" w:rsidRPr="00D01F96" w:rsidRDefault="00126FDF" w:rsidP="00126FDF">
            <w:pPr>
              <w:ind w:left="360"/>
              <w:rPr>
                <w:rFonts w:ascii="Arial" w:hAnsi="Arial" w:cs="Arial"/>
                <w:b/>
                <w:bCs/>
                <w:sz w:val="20"/>
                <w:szCs w:val="20"/>
                <w:lang w:val="en-GB"/>
              </w:rPr>
            </w:pPr>
            <w:r w:rsidRPr="00D01F96">
              <w:rPr>
                <w:rFonts w:ascii="Arial" w:hAnsi="Arial" w:cs="Arial"/>
                <w:b/>
                <w:bCs/>
                <w:sz w:val="20"/>
                <w:szCs w:val="20"/>
                <w:lang w:val="en-GB"/>
              </w:rPr>
              <w:t>Is the title of the article suitable?</w:t>
            </w:r>
          </w:p>
          <w:p w14:paraId="1C1B6EA9" w14:textId="77777777" w:rsidR="00126FDF" w:rsidRPr="00D01F96" w:rsidRDefault="00126FDF" w:rsidP="00126FDF">
            <w:pPr>
              <w:ind w:left="360"/>
              <w:rPr>
                <w:rFonts w:ascii="Arial" w:hAnsi="Arial" w:cs="Arial"/>
                <w:b/>
                <w:bCs/>
                <w:sz w:val="20"/>
                <w:szCs w:val="20"/>
                <w:lang w:val="en-GB"/>
              </w:rPr>
            </w:pPr>
            <w:r w:rsidRPr="00D01F96">
              <w:rPr>
                <w:rFonts w:ascii="Arial" w:hAnsi="Arial" w:cs="Arial"/>
                <w:b/>
                <w:bCs/>
                <w:sz w:val="20"/>
                <w:szCs w:val="20"/>
                <w:lang w:val="en-GB"/>
              </w:rPr>
              <w:t>(If not please suggest an alternative title)</w:t>
            </w:r>
          </w:p>
          <w:p w14:paraId="63711632" w14:textId="77777777" w:rsidR="00126FDF" w:rsidRPr="00D01F96" w:rsidRDefault="00126FDF" w:rsidP="00126FDF">
            <w:pPr>
              <w:pStyle w:val="Heading2"/>
              <w:jc w:val="left"/>
              <w:rPr>
                <w:rFonts w:ascii="Arial" w:hAnsi="Arial" w:cs="Arial"/>
                <w:u w:val="single"/>
                <w:lang w:val="en-GB"/>
              </w:rPr>
            </w:pPr>
          </w:p>
        </w:tc>
        <w:tc>
          <w:tcPr>
            <w:tcW w:w="2212" w:type="pct"/>
          </w:tcPr>
          <w:p w14:paraId="046D5CFA" w14:textId="77777777" w:rsidR="00126FDF" w:rsidRPr="00D01F96" w:rsidRDefault="00126FDF" w:rsidP="00126FDF">
            <w:pPr>
              <w:ind w:left="360"/>
              <w:rPr>
                <w:rFonts w:ascii="Arial" w:hAnsi="Arial" w:cs="Arial"/>
                <w:sz w:val="20"/>
                <w:szCs w:val="20"/>
              </w:rPr>
            </w:pPr>
            <w:r w:rsidRPr="00D01F96">
              <w:rPr>
                <w:rFonts w:ascii="Arial" w:hAnsi="Arial" w:cs="Arial"/>
                <w:sz w:val="20"/>
                <w:szCs w:val="20"/>
              </w:rPr>
              <w:t>Yes</w:t>
            </w:r>
          </w:p>
        </w:tc>
        <w:tc>
          <w:tcPr>
            <w:tcW w:w="1523" w:type="pct"/>
          </w:tcPr>
          <w:p w14:paraId="72948A01" w14:textId="564201E5" w:rsidR="00126FDF" w:rsidRPr="00D01F96" w:rsidRDefault="00446207" w:rsidP="00126FDF">
            <w:pPr>
              <w:pStyle w:val="Heading2"/>
              <w:jc w:val="left"/>
              <w:rPr>
                <w:rFonts w:ascii="Arial" w:hAnsi="Arial" w:cs="Arial"/>
                <w:b w:val="0"/>
                <w:lang w:val="en-GB"/>
              </w:rPr>
            </w:pPr>
            <w:r w:rsidRPr="00D01F96">
              <w:rPr>
                <w:rFonts w:ascii="Arial" w:hAnsi="Arial" w:cs="Arial"/>
                <w:b w:val="0"/>
                <w:lang w:val="en-GB"/>
              </w:rPr>
              <w:t>No comment</w:t>
            </w:r>
          </w:p>
        </w:tc>
      </w:tr>
      <w:tr w:rsidR="00126FDF" w:rsidRPr="00D01F96" w14:paraId="3BEDB2A1" w14:textId="77777777" w:rsidTr="00126FDF">
        <w:trPr>
          <w:trHeight w:val="1262"/>
        </w:trPr>
        <w:tc>
          <w:tcPr>
            <w:tcW w:w="1265" w:type="pct"/>
            <w:noWrap/>
          </w:tcPr>
          <w:p w14:paraId="790CD4A0" w14:textId="77777777" w:rsidR="00126FDF" w:rsidRPr="00D01F96" w:rsidRDefault="00126FDF" w:rsidP="00126FDF">
            <w:pPr>
              <w:pStyle w:val="Heading2"/>
              <w:ind w:left="360"/>
              <w:jc w:val="left"/>
              <w:rPr>
                <w:rFonts w:ascii="Arial" w:hAnsi="Arial" w:cs="Arial"/>
                <w:lang w:val="en-GB"/>
              </w:rPr>
            </w:pPr>
            <w:r w:rsidRPr="00D01F96">
              <w:rPr>
                <w:rFonts w:ascii="Arial" w:hAnsi="Arial" w:cs="Arial"/>
                <w:lang w:val="en-GB"/>
              </w:rPr>
              <w:t>Is the abstract of the article comprehensive? Do you suggest the addition (or deletion) of some points in this section? Please write your suggestions here.</w:t>
            </w:r>
          </w:p>
          <w:p w14:paraId="7C45E992" w14:textId="77777777" w:rsidR="00126FDF" w:rsidRPr="00D01F96" w:rsidRDefault="00126FDF" w:rsidP="00126FDF">
            <w:pPr>
              <w:pStyle w:val="Heading2"/>
              <w:jc w:val="left"/>
              <w:rPr>
                <w:rFonts w:ascii="Arial" w:hAnsi="Arial" w:cs="Arial"/>
                <w:u w:val="single"/>
                <w:lang w:val="en-GB"/>
              </w:rPr>
            </w:pPr>
          </w:p>
        </w:tc>
        <w:tc>
          <w:tcPr>
            <w:tcW w:w="2212" w:type="pct"/>
          </w:tcPr>
          <w:p w14:paraId="211E722A" w14:textId="77777777" w:rsidR="00126FDF" w:rsidRPr="00D01F96" w:rsidRDefault="00126FDF" w:rsidP="00126FDF">
            <w:pPr>
              <w:ind w:left="360"/>
              <w:rPr>
                <w:rFonts w:ascii="Arial" w:hAnsi="Arial" w:cs="Arial"/>
                <w:sz w:val="20"/>
                <w:szCs w:val="20"/>
              </w:rPr>
            </w:pPr>
            <w:r w:rsidRPr="00D01F96">
              <w:rPr>
                <w:rFonts w:ascii="Arial" w:hAnsi="Arial" w:cs="Arial"/>
                <w:sz w:val="20"/>
                <w:szCs w:val="20"/>
              </w:rPr>
              <w:t>The author(s) did a nice Abstract, but I’ll still humbly suggest for the to consider this key thing:</w:t>
            </w:r>
          </w:p>
          <w:p w14:paraId="280E6CEE" w14:textId="77777777" w:rsidR="00126FDF" w:rsidRPr="00D01F96" w:rsidRDefault="00126FDF" w:rsidP="00126FDF">
            <w:pPr>
              <w:ind w:left="360"/>
              <w:rPr>
                <w:rFonts w:ascii="Arial" w:hAnsi="Arial" w:cs="Arial"/>
                <w:sz w:val="20"/>
                <w:szCs w:val="20"/>
              </w:rPr>
            </w:pPr>
          </w:p>
          <w:p w14:paraId="4C75BEBA" w14:textId="77777777" w:rsidR="00126FDF" w:rsidRPr="00D01F96" w:rsidRDefault="00126FDF" w:rsidP="00126FDF">
            <w:pPr>
              <w:numPr>
                <w:ilvl w:val="0"/>
                <w:numId w:val="1"/>
              </w:numPr>
              <w:rPr>
                <w:rFonts w:ascii="Arial" w:hAnsi="Arial" w:cs="Arial"/>
                <w:sz w:val="20"/>
                <w:szCs w:val="20"/>
              </w:rPr>
            </w:pPr>
            <w:r w:rsidRPr="00D01F96">
              <w:rPr>
                <w:rFonts w:ascii="Arial" w:hAnsi="Arial" w:cs="Arial"/>
                <w:sz w:val="20"/>
                <w:szCs w:val="20"/>
              </w:rPr>
              <w:t xml:space="preserve">The author spoke of using </w:t>
            </w:r>
            <w:r w:rsidRPr="00D01F96">
              <w:rPr>
                <w:rFonts w:ascii="Arial" w:hAnsi="Arial" w:cs="Arial"/>
                <w:sz w:val="20"/>
                <w:szCs w:val="20"/>
                <w:lang w:val="en-IN"/>
              </w:rPr>
              <w:t xml:space="preserve">Non-parametric methods, including Pettitt’s test, </w:t>
            </w:r>
            <w:proofErr w:type="spellStart"/>
            <w:r w:rsidRPr="00D01F96">
              <w:rPr>
                <w:rFonts w:ascii="Arial" w:hAnsi="Arial" w:cs="Arial"/>
                <w:sz w:val="20"/>
                <w:szCs w:val="20"/>
                <w:lang w:val="en-IN"/>
              </w:rPr>
              <w:t>Buishand’s</w:t>
            </w:r>
            <w:proofErr w:type="spellEnd"/>
            <w:r w:rsidRPr="00D01F96">
              <w:rPr>
                <w:rFonts w:ascii="Arial" w:hAnsi="Arial" w:cs="Arial"/>
                <w:sz w:val="20"/>
                <w:szCs w:val="20"/>
                <w:lang w:val="en-IN"/>
              </w:rPr>
              <w:t xml:space="preserve"> range test, and the Standard Normal Homogeneity (SNH) test</w:t>
            </w:r>
            <w:r w:rsidRPr="00D01F96">
              <w:rPr>
                <w:rFonts w:ascii="Arial" w:hAnsi="Arial" w:cs="Arial"/>
                <w:sz w:val="20"/>
                <w:szCs w:val="20"/>
              </w:rPr>
              <w:t xml:space="preserve">. But, </w:t>
            </w:r>
            <w:r w:rsidRPr="00D01F96">
              <w:rPr>
                <w:rFonts w:ascii="Arial" w:hAnsi="Arial" w:cs="Arial"/>
                <w:sz w:val="20"/>
                <w:szCs w:val="20"/>
                <w:lang w:val="en-IN"/>
              </w:rPr>
              <w:t>the Standard Normal Homogeneity (SNH) test</w:t>
            </w:r>
            <w:r w:rsidRPr="00D01F96">
              <w:rPr>
                <w:rFonts w:ascii="Arial" w:hAnsi="Arial" w:cs="Arial"/>
                <w:sz w:val="20"/>
                <w:szCs w:val="20"/>
              </w:rPr>
              <w:t xml:space="preserve"> is not a non-parametric method. The author may want to correct that. </w:t>
            </w:r>
          </w:p>
        </w:tc>
        <w:tc>
          <w:tcPr>
            <w:tcW w:w="1523" w:type="pct"/>
          </w:tcPr>
          <w:p w14:paraId="5C22BE5C" w14:textId="60717290" w:rsidR="00126FDF" w:rsidRPr="00D01F96" w:rsidRDefault="00446207" w:rsidP="00126FDF">
            <w:pPr>
              <w:pStyle w:val="Heading2"/>
              <w:jc w:val="left"/>
              <w:rPr>
                <w:rFonts w:ascii="Arial" w:hAnsi="Arial" w:cs="Arial"/>
                <w:b w:val="0"/>
                <w:lang w:val="en-GB"/>
              </w:rPr>
            </w:pPr>
            <w:r w:rsidRPr="00D01F96">
              <w:rPr>
                <w:rFonts w:ascii="Arial" w:hAnsi="Arial" w:cs="Arial"/>
                <w:b w:val="0"/>
                <w:lang w:val="en-GB"/>
              </w:rPr>
              <w:t>Corrected</w:t>
            </w:r>
          </w:p>
        </w:tc>
      </w:tr>
      <w:tr w:rsidR="00126FDF" w:rsidRPr="00D01F96" w14:paraId="7ADE9C85" w14:textId="77777777" w:rsidTr="00126FDF">
        <w:trPr>
          <w:trHeight w:val="704"/>
        </w:trPr>
        <w:tc>
          <w:tcPr>
            <w:tcW w:w="1265" w:type="pct"/>
            <w:noWrap/>
          </w:tcPr>
          <w:p w14:paraId="28EA90D9" w14:textId="77777777" w:rsidR="00126FDF" w:rsidRPr="00D01F96" w:rsidRDefault="00126FDF" w:rsidP="00126FDF">
            <w:pPr>
              <w:pStyle w:val="Heading2"/>
              <w:ind w:left="360"/>
              <w:jc w:val="left"/>
              <w:rPr>
                <w:rFonts w:ascii="Arial" w:hAnsi="Arial" w:cs="Arial"/>
                <w:b w:val="0"/>
                <w:bCs w:val="0"/>
                <w:u w:val="single"/>
                <w:lang w:val="en-GB"/>
              </w:rPr>
            </w:pPr>
            <w:r w:rsidRPr="00D01F96">
              <w:rPr>
                <w:rFonts w:ascii="Arial" w:hAnsi="Arial" w:cs="Arial"/>
                <w:lang w:val="en-GB"/>
              </w:rPr>
              <w:t>Is the manuscript scientifically, correct? Please write here.</w:t>
            </w:r>
          </w:p>
        </w:tc>
        <w:tc>
          <w:tcPr>
            <w:tcW w:w="2212" w:type="pct"/>
          </w:tcPr>
          <w:p w14:paraId="49C39DD0" w14:textId="77777777" w:rsidR="00126FDF" w:rsidRPr="00D01F96" w:rsidRDefault="00126FDF" w:rsidP="00126FDF">
            <w:pPr>
              <w:pStyle w:val="ListParagraph"/>
              <w:ind w:left="0"/>
              <w:rPr>
                <w:rFonts w:ascii="Arial" w:hAnsi="Arial" w:cs="Arial"/>
                <w:bCs/>
                <w:sz w:val="20"/>
                <w:szCs w:val="20"/>
              </w:rPr>
            </w:pPr>
            <w:r w:rsidRPr="00D01F96">
              <w:rPr>
                <w:rFonts w:ascii="Arial" w:hAnsi="Arial" w:cs="Arial"/>
                <w:bCs/>
                <w:sz w:val="20"/>
                <w:szCs w:val="20"/>
              </w:rPr>
              <w:t>Not entirely, but it should be okay after a few corrections.</w:t>
            </w:r>
          </w:p>
        </w:tc>
        <w:tc>
          <w:tcPr>
            <w:tcW w:w="1523" w:type="pct"/>
          </w:tcPr>
          <w:p w14:paraId="708A0B40" w14:textId="7B44E7E2" w:rsidR="00126FDF" w:rsidRPr="00D01F96" w:rsidRDefault="00446207" w:rsidP="00126FDF">
            <w:pPr>
              <w:pStyle w:val="Heading2"/>
              <w:jc w:val="left"/>
              <w:rPr>
                <w:rFonts w:ascii="Arial" w:hAnsi="Arial" w:cs="Arial"/>
                <w:b w:val="0"/>
                <w:lang w:val="en-GB"/>
              </w:rPr>
            </w:pPr>
            <w:r w:rsidRPr="00D01F96">
              <w:rPr>
                <w:rFonts w:ascii="Arial" w:hAnsi="Arial" w:cs="Arial"/>
                <w:b w:val="0"/>
                <w:lang w:val="en-GB"/>
              </w:rPr>
              <w:t>Corrected</w:t>
            </w:r>
          </w:p>
        </w:tc>
      </w:tr>
      <w:tr w:rsidR="00126FDF" w:rsidRPr="00D01F96" w14:paraId="6E405E2E" w14:textId="77777777" w:rsidTr="00126FDF">
        <w:trPr>
          <w:trHeight w:val="703"/>
        </w:trPr>
        <w:tc>
          <w:tcPr>
            <w:tcW w:w="1265" w:type="pct"/>
            <w:noWrap/>
          </w:tcPr>
          <w:p w14:paraId="49278756" w14:textId="77777777" w:rsidR="00126FDF" w:rsidRPr="00D01F96" w:rsidRDefault="00126FDF" w:rsidP="00126FDF">
            <w:pPr>
              <w:ind w:left="360"/>
              <w:rPr>
                <w:rFonts w:ascii="Arial" w:hAnsi="Arial" w:cs="Arial"/>
                <w:b/>
                <w:bCs/>
                <w:sz w:val="20"/>
                <w:szCs w:val="20"/>
                <w:lang w:val="en-GB"/>
              </w:rPr>
            </w:pPr>
            <w:r w:rsidRPr="00D01F96">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0C7FD32D" w14:textId="77777777" w:rsidR="00126FDF" w:rsidRPr="00D01F96" w:rsidRDefault="00126FDF" w:rsidP="00126FDF">
            <w:pPr>
              <w:pStyle w:val="ListParagraph"/>
              <w:ind w:left="0"/>
              <w:rPr>
                <w:rFonts w:ascii="Arial" w:hAnsi="Arial" w:cs="Arial"/>
                <w:bCs/>
                <w:sz w:val="20"/>
                <w:szCs w:val="20"/>
                <w:lang w:val="en-GB"/>
              </w:rPr>
            </w:pPr>
            <w:r w:rsidRPr="00D01F96">
              <w:rPr>
                <w:rFonts w:ascii="Arial" w:hAnsi="Arial" w:cs="Arial"/>
                <w:bCs/>
                <w:sz w:val="20"/>
                <w:szCs w:val="20"/>
              </w:rPr>
              <w:t>The references are quite insufficient for a work of this nature, though they’re relatively recent. I think the author(s) should look for more recent work in relation to their topic, hence enriching the work.</w:t>
            </w:r>
          </w:p>
        </w:tc>
        <w:tc>
          <w:tcPr>
            <w:tcW w:w="1523" w:type="pct"/>
          </w:tcPr>
          <w:p w14:paraId="1ED50C2A" w14:textId="418ACDBF" w:rsidR="00126FDF" w:rsidRPr="00D01F96" w:rsidRDefault="00446207" w:rsidP="00126FDF">
            <w:pPr>
              <w:pStyle w:val="Heading2"/>
              <w:jc w:val="left"/>
              <w:rPr>
                <w:rFonts w:ascii="Arial" w:hAnsi="Arial" w:cs="Arial"/>
                <w:b w:val="0"/>
                <w:lang w:val="en-GB"/>
              </w:rPr>
            </w:pPr>
            <w:r w:rsidRPr="00D01F96">
              <w:rPr>
                <w:rFonts w:ascii="Arial" w:hAnsi="Arial" w:cs="Arial"/>
                <w:b w:val="0"/>
                <w:lang w:val="en-GB"/>
              </w:rPr>
              <w:t>References added</w:t>
            </w:r>
          </w:p>
        </w:tc>
      </w:tr>
      <w:tr w:rsidR="00126FDF" w:rsidRPr="00D01F96" w14:paraId="1BBA0AD3" w14:textId="77777777" w:rsidTr="00126FDF">
        <w:trPr>
          <w:trHeight w:val="386"/>
        </w:trPr>
        <w:tc>
          <w:tcPr>
            <w:tcW w:w="1265" w:type="pct"/>
            <w:noWrap/>
          </w:tcPr>
          <w:p w14:paraId="3669EA05" w14:textId="77777777" w:rsidR="00126FDF" w:rsidRPr="00D01F96" w:rsidRDefault="00126FDF" w:rsidP="00126FDF">
            <w:pPr>
              <w:pStyle w:val="Heading2"/>
              <w:ind w:left="360"/>
              <w:jc w:val="left"/>
              <w:rPr>
                <w:rFonts w:ascii="Arial" w:hAnsi="Arial" w:cs="Arial"/>
                <w:bCs w:val="0"/>
                <w:lang w:val="en-GB"/>
              </w:rPr>
            </w:pPr>
            <w:r w:rsidRPr="00D01F96">
              <w:rPr>
                <w:rFonts w:ascii="Arial" w:hAnsi="Arial" w:cs="Arial"/>
                <w:bCs w:val="0"/>
                <w:lang w:val="en-GB"/>
              </w:rPr>
              <w:t>Is the language/English quality of the article suitable for scholarly communications?</w:t>
            </w:r>
          </w:p>
          <w:p w14:paraId="18439D75" w14:textId="77777777" w:rsidR="00126FDF" w:rsidRPr="00D01F96" w:rsidRDefault="00126FDF" w:rsidP="00126FDF">
            <w:pPr>
              <w:rPr>
                <w:rFonts w:ascii="Arial" w:hAnsi="Arial" w:cs="Arial"/>
                <w:sz w:val="20"/>
                <w:szCs w:val="20"/>
                <w:lang w:val="en-GB"/>
              </w:rPr>
            </w:pPr>
          </w:p>
        </w:tc>
        <w:tc>
          <w:tcPr>
            <w:tcW w:w="2212" w:type="pct"/>
          </w:tcPr>
          <w:p w14:paraId="74FC4A99" w14:textId="77777777" w:rsidR="00126FDF" w:rsidRPr="00D01F96" w:rsidRDefault="00126FDF" w:rsidP="00126FDF">
            <w:pPr>
              <w:rPr>
                <w:rFonts w:ascii="Arial" w:hAnsi="Arial" w:cs="Arial"/>
                <w:sz w:val="20"/>
                <w:szCs w:val="20"/>
              </w:rPr>
            </w:pPr>
            <w:r w:rsidRPr="00D01F96">
              <w:rPr>
                <w:rFonts w:ascii="Arial" w:hAnsi="Arial" w:cs="Arial"/>
                <w:bCs/>
                <w:sz w:val="20"/>
                <w:szCs w:val="20"/>
              </w:rPr>
              <w:t>Not entirely, but it should be okay after a few corrections.</w:t>
            </w:r>
          </w:p>
        </w:tc>
        <w:tc>
          <w:tcPr>
            <w:tcW w:w="1523" w:type="pct"/>
          </w:tcPr>
          <w:p w14:paraId="0DC6B929" w14:textId="0503F60D" w:rsidR="00126FDF" w:rsidRPr="00D01F96" w:rsidRDefault="00446207" w:rsidP="00126FDF">
            <w:pPr>
              <w:rPr>
                <w:rFonts w:ascii="Arial" w:hAnsi="Arial" w:cs="Arial"/>
                <w:bCs/>
                <w:sz w:val="20"/>
                <w:szCs w:val="20"/>
                <w:lang w:val="en-GB"/>
              </w:rPr>
            </w:pPr>
            <w:r w:rsidRPr="00D01F96">
              <w:rPr>
                <w:rFonts w:ascii="Arial" w:hAnsi="Arial" w:cs="Arial"/>
                <w:bCs/>
                <w:sz w:val="20"/>
                <w:szCs w:val="20"/>
                <w:lang w:val="en-GB"/>
              </w:rPr>
              <w:t>Corrected</w:t>
            </w:r>
          </w:p>
        </w:tc>
      </w:tr>
      <w:tr w:rsidR="00126FDF" w:rsidRPr="00D01F96" w14:paraId="5AFB7497" w14:textId="77777777" w:rsidTr="00126FDF">
        <w:trPr>
          <w:trHeight w:val="1178"/>
        </w:trPr>
        <w:tc>
          <w:tcPr>
            <w:tcW w:w="1265" w:type="pct"/>
            <w:noWrap/>
          </w:tcPr>
          <w:p w14:paraId="4B3E0B95" w14:textId="77777777" w:rsidR="00126FDF" w:rsidRPr="00D01F96" w:rsidRDefault="00126FDF" w:rsidP="00126FDF">
            <w:pPr>
              <w:pStyle w:val="Heading2"/>
              <w:jc w:val="left"/>
              <w:rPr>
                <w:rFonts w:ascii="Arial" w:hAnsi="Arial" w:cs="Arial"/>
                <w:b w:val="0"/>
                <w:bCs w:val="0"/>
                <w:lang w:val="en-GB"/>
              </w:rPr>
            </w:pPr>
            <w:r w:rsidRPr="00D01F96">
              <w:rPr>
                <w:rFonts w:ascii="Arial" w:hAnsi="Arial" w:cs="Arial"/>
                <w:bCs w:val="0"/>
                <w:u w:val="single"/>
                <w:lang w:val="en-GB"/>
              </w:rPr>
              <w:t>Optional/General</w:t>
            </w:r>
            <w:r w:rsidRPr="00D01F96">
              <w:rPr>
                <w:rFonts w:ascii="Arial" w:hAnsi="Arial" w:cs="Arial"/>
                <w:bCs w:val="0"/>
                <w:lang w:val="en-GB"/>
              </w:rPr>
              <w:t xml:space="preserve"> </w:t>
            </w:r>
            <w:r w:rsidRPr="00D01F96">
              <w:rPr>
                <w:rFonts w:ascii="Arial" w:hAnsi="Arial" w:cs="Arial"/>
                <w:b w:val="0"/>
                <w:bCs w:val="0"/>
                <w:lang w:val="en-GB"/>
              </w:rPr>
              <w:t>comments</w:t>
            </w:r>
          </w:p>
          <w:p w14:paraId="264F1F2F" w14:textId="77777777" w:rsidR="00126FDF" w:rsidRPr="00D01F96" w:rsidRDefault="00126FDF" w:rsidP="00126FDF">
            <w:pPr>
              <w:pStyle w:val="Heading2"/>
              <w:jc w:val="left"/>
              <w:rPr>
                <w:rFonts w:ascii="Arial" w:hAnsi="Arial" w:cs="Arial"/>
                <w:b w:val="0"/>
                <w:lang w:val="en-GB"/>
              </w:rPr>
            </w:pPr>
          </w:p>
        </w:tc>
        <w:tc>
          <w:tcPr>
            <w:tcW w:w="2212" w:type="pct"/>
          </w:tcPr>
          <w:p w14:paraId="446C0F90" w14:textId="77777777" w:rsidR="00126FDF" w:rsidRPr="00D01F96" w:rsidRDefault="00126FDF" w:rsidP="00126FDF">
            <w:pPr>
              <w:pStyle w:val="NormalWeb"/>
              <w:spacing w:before="0" w:beforeAutospacing="0" w:after="0" w:afterAutospacing="0"/>
              <w:rPr>
                <w:rFonts w:ascii="Arial" w:hAnsi="Arial" w:cs="Arial"/>
                <w:sz w:val="20"/>
                <w:szCs w:val="20"/>
              </w:rPr>
            </w:pPr>
            <w:r w:rsidRPr="00D01F96">
              <w:rPr>
                <w:rFonts w:ascii="Arial" w:hAnsi="Arial" w:cs="Arial"/>
                <w:sz w:val="20"/>
                <w:szCs w:val="20"/>
              </w:rPr>
              <w:t xml:space="preserve"> The author(s) have done a good job, but I’ll encourage them to consider the following:</w:t>
            </w:r>
          </w:p>
          <w:p w14:paraId="009DD7B7" w14:textId="77777777" w:rsidR="00126FDF" w:rsidRPr="00D01F96" w:rsidRDefault="00126FDF" w:rsidP="00126FDF">
            <w:pPr>
              <w:pStyle w:val="NormalWeb"/>
              <w:numPr>
                <w:ilvl w:val="0"/>
                <w:numId w:val="1"/>
              </w:numPr>
              <w:spacing w:before="0" w:beforeAutospacing="0" w:after="0" w:afterAutospacing="0"/>
              <w:rPr>
                <w:rFonts w:ascii="Arial" w:hAnsi="Arial" w:cs="Arial"/>
                <w:b/>
                <w:sz w:val="20"/>
                <w:szCs w:val="20"/>
                <w:lang w:val="en-GB"/>
              </w:rPr>
            </w:pPr>
            <w:r w:rsidRPr="00D01F96">
              <w:rPr>
                <w:rFonts w:ascii="Arial" w:hAnsi="Arial" w:cs="Arial"/>
                <w:sz w:val="20"/>
                <w:szCs w:val="20"/>
              </w:rPr>
              <w:t xml:space="preserve">Inform </w:t>
            </w:r>
            <w:r w:rsidRPr="00D01F96">
              <w:rPr>
                <w:rFonts w:ascii="Arial" w:hAnsi="Arial" w:cs="Arial"/>
                <w:sz w:val="20"/>
                <w:szCs w:val="20"/>
                <w:lang w:val="en-IN"/>
              </w:rPr>
              <w:t>the</w:t>
            </w:r>
            <w:proofErr w:type="spellStart"/>
            <w:r w:rsidRPr="00D01F96">
              <w:rPr>
                <w:rFonts w:ascii="Arial" w:hAnsi="Arial" w:cs="Arial"/>
                <w:sz w:val="20"/>
                <w:szCs w:val="20"/>
              </w:rPr>
              <w:t>ir</w:t>
            </w:r>
            <w:proofErr w:type="spellEnd"/>
            <w:r w:rsidRPr="00D01F96">
              <w:rPr>
                <w:rFonts w:ascii="Arial" w:hAnsi="Arial" w:cs="Arial"/>
                <w:sz w:val="20"/>
                <w:szCs w:val="20"/>
              </w:rPr>
              <w:t xml:space="preserve"> readers that the </w:t>
            </w:r>
            <w:r w:rsidRPr="00D01F96">
              <w:rPr>
                <w:rFonts w:ascii="Arial" w:hAnsi="Arial" w:cs="Arial"/>
                <w:sz w:val="20"/>
                <w:szCs w:val="20"/>
                <w:lang w:val="en-IN"/>
              </w:rPr>
              <w:t xml:space="preserve"> Standard Normal Homogeneity (SNH) test</w:t>
            </w:r>
            <w:r w:rsidRPr="00D01F96">
              <w:rPr>
                <w:rFonts w:ascii="Arial" w:hAnsi="Arial" w:cs="Arial"/>
                <w:sz w:val="20"/>
                <w:szCs w:val="20"/>
              </w:rPr>
              <w:t xml:space="preserve"> is a parametric method. </w:t>
            </w:r>
          </w:p>
          <w:p w14:paraId="42693723" w14:textId="77777777" w:rsidR="00126FDF" w:rsidRPr="00D01F96" w:rsidRDefault="00126FDF" w:rsidP="00126FDF">
            <w:pPr>
              <w:pStyle w:val="NormalWeb"/>
              <w:numPr>
                <w:ilvl w:val="0"/>
                <w:numId w:val="1"/>
              </w:numPr>
              <w:spacing w:before="0" w:beforeAutospacing="0" w:after="0" w:afterAutospacing="0"/>
              <w:rPr>
                <w:rFonts w:ascii="Arial" w:hAnsi="Arial" w:cs="Arial"/>
                <w:b/>
                <w:sz w:val="20"/>
                <w:szCs w:val="20"/>
                <w:lang w:val="en-GB"/>
              </w:rPr>
            </w:pPr>
            <w:r w:rsidRPr="00D01F96">
              <w:rPr>
                <w:rFonts w:ascii="Arial" w:hAnsi="Arial" w:cs="Arial"/>
                <w:sz w:val="20"/>
                <w:szCs w:val="20"/>
              </w:rPr>
              <w:t>In the introduction, the author(s) wrote: ‘</w:t>
            </w:r>
            <w:r w:rsidRPr="00D01F96">
              <w:rPr>
                <w:rFonts w:ascii="Arial" w:hAnsi="Arial" w:cs="Arial"/>
                <w:i/>
                <w:iCs/>
                <w:sz w:val="20"/>
                <w:szCs w:val="20"/>
              </w:rPr>
              <w:t>Arachis hypogaea L</w:t>
            </w:r>
            <w:r w:rsidRPr="00D01F96">
              <w:rPr>
                <w:rFonts w:ascii="Arial" w:hAnsi="Arial" w:cs="Arial"/>
                <w:sz w:val="20"/>
                <w:szCs w:val="20"/>
              </w:rPr>
              <w:t>.’ which I presume is referring to the botanical name for groundnut which should actually be without an ‘L’ at the end. You may want to correct that please.</w:t>
            </w:r>
          </w:p>
          <w:p w14:paraId="59750145" w14:textId="77777777" w:rsidR="00126FDF" w:rsidRPr="00D01F96" w:rsidRDefault="00126FDF" w:rsidP="00126FDF">
            <w:pPr>
              <w:pStyle w:val="NormalWeb"/>
              <w:numPr>
                <w:ilvl w:val="0"/>
                <w:numId w:val="1"/>
              </w:numPr>
              <w:spacing w:before="0" w:beforeAutospacing="0" w:after="0" w:afterAutospacing="0"/>
              <w:rPr>
                <w:rFonts w:ascii="Arial" w:hAnsi="Arial" w:cs="Arial"/>
                <w:sz w:val="20"/>
                <w:szCs w:val="20"/>
              </w:rPr>
            </w:pPr>
            <w:r w:rsidRPr="00D01F96">
              <w:rPr>
                <w:rFonts w:ascii="Arial" w:hAnsi="Arial" w:cs="Arial"/>
                <w:sz w:val="20"/>
                <w:szCs w:val="20"/>
              </w:rPr>
              <w:t xml:space="preserve">In line three of the same introduction, the author(s) wrote: ‘Groundnut, also known as peanut, is recognized as the third most significant oilseed crop globally’. You may want to tell your readers, after which two crops. </w:t>
            </w:r>
          </w:p>
          <w:p w14:paraId="78BEAB46" w14:textId="77777777" w:rsidR="00126FDF" w:rsidRPr="00D01F96" w:rsidRDefault="00126FDF" w:rsidP="00126FDF">
            <w:pPr>
              <w:pStyle w:val="NormalWeb"/>
              <w:numPr>
                <w:ilvl w:val="0"/>
                <w:numId w:val="1"/>
              </w:numPr>
              <w:spacing w:before="0" w:beforeAutospacing="0" w:after="0" w:afterAutospacing="0"/>
              <w:rPr>
                <w:rFonts w:ascii="Arial" w:hAnsi="Arial" w:cs="Arial"/>
                <w:sz w:val="20"/>
                <w:szCs w:val="20"/>
              </w:rPr>
            </w:pPr>
            <w:r w:rsidRPr="00D01F96">
              <w:rPr>
                <w:rFonts w:ascii="Arial" w:hAnsi="Arial" w:cs="Arial"/>
                <w:sz w:val="20"/>
                <w:szCs w:val="20"/>
              </w:rPr>
              <w:t xml:space="preserve">In line five of the same introduction, the author(s) wrote: ‘…further enhancing…’. This may be inappropriate as I consider the economic value of groundnut to be intrinsic and can rather be enriched and not enhanced. So I think the most appropriate phrase could be ‘further enriching’. Further, the author stated ‘in the agricultural industry’. I think the economic value of groundnut is </w:t>
            </w:r>
            <w:r w:rsidRPr="00D01F96">
              <w:rPr>
                <w:rFonts w:ascii="Arial" w:hAnsi="Arial" w:cs="Arial"/>
                <w:sz w:val="20"/>
                <w:szCs w:val="20"/>
              </w:rPr>
              <w:lastRenderedPageBreak/>
              <w:t>sacrosanct and not just limited to the agricultural industry. So you may want to delete this statement.</w:t>
            </w:r>
          </w:p>
          <w:p w14:paraId="45BD9C42" w14:textId="77777777" w:rsidR="00126FDF" w:rsidRPr="00D01F96" w:rsidRDefault="00126FDF" w:rsidP="00126FDF">
            <w:pPr>
              <w:pStyle w:val="NormalWeb"/>
              <w:numPr>
                <w:ilvl w:val="0"/>
                <w:numId w:val="1"/>
              </w:numPr>
              <w:spacing w:before="0" w:beforeAutospacing="0" w:after="0" w:afterAutospacing="0"/>
              <w:rPr>
                <w:rFonts w:ascii="Arial" w:hAnsi="Arial" w:cs="Arial"/>
                <w:sz w:val="20"/>
                <w:szCs w:val="20"/>
              </w:rPr>
            </w:pPr>
            <w:r w:rsidRPr="00D01F96">
              <w:rPr>
                <w:rFonts w:ascii="Arial" w:hAnsi="Arial" w:cs="Arial"/>
                <w:sz w:val="20"/>
                <w:szCs w:val="20"/>
              </w:rPr>
              <w:t>I also noticed repetition of words in lines six (6) and seventeen (17).</w:t>
            </w:r>
          </w:p>
          <w:p w14:paraId="16206553" w14:textId="77777777" w:rsidR="00126FDF" w:rsidRPr="00D01F96" w:rsidRDefault="00126FDF" w:rsidP="00126FDF">
            <w:pPr>
              <w:pStyle w:val="NormalWeb"/>
              <w:numPr>
                <w:ilvl w:val="0"/>
                <w:numId w:val="1"/>
              </w:numPr>
              <w:spacing w:before="0" w:beforeAutospacing="0" w:after="0" w:afterAutospacing="0"/>
              <w:rPr>
                <w:rFonts w:ascii="Arial" w:hAnsi="Arial" w:cs="Arial"/>
                <w:sz w:val="20"/>
                <w:szCs w:val="20"/>
              </w:rPr>
            </w:pPr>
            <w:r w:rsidRPr="00D01F96">
              <w:rPr>
                <w:rFonts w:ascii="Arial" w:hAnsi="Arial" w:cs="Arial"/>
                <w:sz w:val="20"/>
                <w:szCs w:val="20"/>
              </w:rPr>
              <w:t>Under 2:1, line two, the author(s) said ‘full fill’. I’m sure it should be one word - fulfil.</w:t>
            </w:r>
          </w:p>
          <w:p w14:paraId="73DBD05B" w14:textId="77777777" w:rsidR="00126FDF" w:rsidRPr="00D01F96" w:rsidRDefault="00126FDF" w:rsidP="00126FDF">
            <w:pPr>
              <w:pStyle w:val="NormalWeb"/>
              <w:numPr>
                <w:ilvl w:val="0"/>
                <w:numId w:val="1"/>
              </w:numPr>
              <w:spacing w:before="0" w:beforeAutospacing="0" w:after="0" w:afterAutospacing="0"/>
              <w:rPr>
                <w:rFonts w:ascii="Arial" w:hAnsi="Arial" w:cs="Arial"/>
                <w:sz w:val="20"/>
                <w:szCs w:val="20"/>
              </w:rPr>
            </w:pPr>
            <w:r w:rsidRPr="00D01F96">
              <w:rPr>
                <w:rFonts w:ascii="Arial" w:hAnsi="Arial" w:cs="Arial"/>
                <w:sz w:val="20"/>
                <w:szCs w:val="20"/>
              </w:rPr>
              <w:t>I also think the tables could be improved upon.</w:t>
            </w:r>
          </w:p>
          <w:p w14:paraId="52D51D88" w14:textId="77777777" w:rsidR="00126FDF" w:rsidRPr="00D01F96" w:rsidRDefault="00126FDF" w:rsidP="00126FDF">
            <w:pPr>
              <w:pStyle w:val="NormalWeb"/>
              <w:numPr>
                <w:ilvl w:val="0"/>
                <w:numId w:val="1"/>
              </w:numPr>
              <w:spacing w:before="0" w:beforeAutospacing="0" w:after="0" w:afterAutospacing="0"/>
              <w:rPr>
                <w:rFonts w:ascii="Arial" w:hAnsi="Arial" w:cs="Arial"/>
                <w:sz w:val="20"/>
                <w:szCs w:val="20"/>
              </w:rPr>
            </w:pPr>
            <w:r w:rsidRPr="00D01F96">
              <w:rPr>
                <w:rFonts w:ascii="Arial" w:hAnsi="Arial" w:cs="Arial"/>
                <w:sz w:val="20"/>
                <w:szCs w:val="20"/>
              </w:rPr>
              <w:t>Line two, after table two, the writer wrote ‘first-time series …, second-time series. Why not First-order time series and second-order time series?</w:t>
            </w:r>
          </w:p>
          <w:p w14:paraId="54DAC897" w14:textId="77777777" w:rsidR="00126FDF" w:rsidRPr="00D01F96" w:rsidRDefault="00126FDF" w:rsidP="00126FDF">
            <w:pPr>
              <w:pStyle w:val="NormalWeb"/>
              <w:numPr>
                <w:ilvl w:val="0"/>
                <w:numId w:val="1"/>
              </w:numPr>
              <w:spacing w:before="0" w:beforeAutospacing="0" w:after="0" w:afterAutospacing="0"/>
              <w:rPr>
                <w:rFonts w:ascii="Arial" w:hAnsi="Arial" w:cs="Arial"/>
                <w:sz w:val="20"/>
                <w:szCs w:val="20"/>
              </w:rPr>
            </w:pPr>
            <w:r w:rsidRPr="00D01F96">
              <w:rPr>
                <w:rFonts w:ascii="Arial" w:hAnsi="Arial" w:cs="Arial"/>
                <w:sz w:val="20"/>
                <w:szCs w:val="20"/>
              </w:rPr>
              <w:t>Reference number 15, the author(s) did not provide the correct year of publication.</w:t>
            </w:r>
          </w:p>
          <w:p w14:paraId="684E2F0E" w14:textId="77777777" w:rsidR="00126FDF" w:rsidRPr="00D01F96" w:rsidRDefault="00126FDF" w:rsidP="00126FDF">
            <w:pPr>
              <w:pStyle w:val="CommentText"/>
              <w:rPr>
                <w:rFonts w:ascii="Arial" w:hAnsi="Arial" w:cs="Arial"/>
                <w:sz w:val="20"/>
                <w:szCs w:val="20"/>
                <w:lang w:val="en-GB"/>
              </w:rPr>
            </w:pPr>
          </w:p>
        </w:tc>
        <w:tc>
          <w:tcPr>
            <w:tcW w:w="1523" w:type="pct"/>
          </w:tcPr>
          <w:p w14:paraId="1A702300" w14:textId="04030627" w:rsidR="00126FDF" w:rsidRPr="00D01F96" w:rsidRDefault="00446207" w:rsidP="00126FDF">
            <w:pPr>
              <w:rPr>
                <w:rFonts w:ascii="Arial" w:hAnsi="Arial" w:cs="Arial"/>
                <w:bCs/>
                <w:sz w:val="20"/>
                <w:szCs w:val="20"/>
                <w:lang w:val="en-GB"/>
              </w:rPr>
            </w:pPr>
            <w:r w:rsidRPr="00D01F96">
              <w:rPr>
                <w:rFonts w:ascii="Arial" w:hAnsi="Arial" w:cs="Arial"/>
                <w:bCs/>
                <w:sz w:val="20"/>
                <w:szCs w:val="20"/>
                <w:lang w:val="en-GB"/>
              </w:rPr>
              <w:lastRenderedPageBreak/>
              <w:t>Corrected</w:t>
            </w:r>
          </w:p>
        </w:tc>
      </w:tr>
      <w:bookmarkEnd w:id="0"/>
      <w:bookmarkEnd w:id="1"/>
    </w:tbl>
    <w:p w14:paraId="60C1D250" w14:textId="77777777" w:rsidR="00126FDF" w:rsidRPr="00D01F96" w:rsidRDefault="00126FDF" w:rsidP="00126FDF">
      <w:pPr>
        <w:rPr>
          <w:rFonts w:ascii="Arial" w:hAnsi="Arial" w:cs="Arial"/>
          <w:sz w:val="20"/>
          <w:szCs w:val="20"/>
        </w:rPr>
      </w:pPr>
    </w:p>
    <w:p w14:paraId="06AE2780" w14:textId="77777777" w:rsidR="00126FDF" w:rsidRPr="00D01F96" w:rsidRDefault="00126FDF" w:rsidP="00126FDF">
      <w:pPr>
        <w:rPr>
          <w:rFonts w:ascii="Arial" w:hAnsi="Arial" w:cs="Arial"/>
          <w:sz w:val="20"/>
          <w:szCs w:val="20"/>
        </w:rPr>
      </w:pPr>
    </w:p>
    <w:tbl>
      <w:tblPr>
        <w:tblpPr w:leftFromText="180" w:rightFromText="180" w:vertAnchor="text" w:horzAnchor="margin" w:tblpY="-3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126FDF" w:rsidRPr="00D01F96" w14:paraId="05538E7D" w14:textId="77777777" w:rsidTr="00126FDF">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14:paraId="3005303C" w14:textId="77777777" w:rsidR="00126FDF" w:rsidRPr="00D01F96" w:rsidRDefault="00126FDF" w:rsidP="00126FDF">
            <w:pPr>
              <w:spacing w:line="276" w:lineRule="auto"/>
              <w:rPr>
                <w:rFonts w:ascii="Arial" w:eastAsia="Arial Unicode MS" w:hAnsi="Arial" w:cs="Arial"/>
                <w:b/>
                <w:sz w:val="20"/>
                <w:szCs w:val="20"/>
                <w:u w:val="single"/>
                <w:lang w:val="en-GB"/>
              </w:rPr>
            </w:pPr>
            <w:bookmarkStart w:id="2" w:name="_Hlk156057883"/>
            <w:r w:rsidRPr="00D01F96">
              <w:rPr>
                <w:rFonts w:ascii="Arial" w:eastAsia="Arial Unicode MS" w:hAnsi="Arial" w:cs="Arial"/>
                <w:b/>
                <w:sz w:val="20"/>
                <w:szCs w:val="20"/>
                <w:highlight w:val="yellow"/>
                <w:u w:val="single"/>
                <w:lang w:val="en-GB"/>
              </w:rPr>
              <w:t>PART  2:</w:t>
            </w:r>
            <w:r w:rsidRPr="00D01F96">
              <w:rPr>
                <w:rFonts w:ascii="Arial" w:eastAsia="Arial Unicode MS" w:hAnsi="Arial" w:cs="Arial"/>
                <w:b/>
                <w:sz w:val="20"/>
                <w:szCs w:val="20"/>
                <w:u w:val="single"/>
                <w:lang w:val="en-GB"/>
              </w:rPr>
              <w:t xml:space="preserve"> </w:t>
            </w:r>
          </w:p>
          <w:p w14:paraId="5218326E" w14:textId="77777777" w:rsidR="00126FDF" w:rsidRPr="00D01F96" w:rsidRDefault="00126FDF" w:rsidP="00126FDF">
            <w:pPr>
              <w:spacing w:line="276" w:lineRule="auto"/>
              <w:rPr>
                <w:rFonts w:ascii="Arial" w:eastAsia="Arial Unicode MS" w:hAnsi="Arial" w:cs="Arial"/>
                <w:b/>
                <w:sz w:val="20"/>
                <w:szCs w:val="20"/>
                <w:u w:val="single"/>
                <w:lang w:val="en-GB"/>
              </w:rPr>
            </w:pPr>
          </w:p>
        </w:tc>
      </w:tr>
      <w:tr w:rsidR="00126FDF" w:rsidRPr="00D01F96" w14:paraId="646E5536" w14:textId="77777777" w:rsidTr="00126FDF">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718E13CB" w14:textId="77777777" w:rsidR="00126FDF" w:rsidRPr="00D01F96" w:rsidRDefault="00126FDF" w:rsidP="00126FDF">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9A5066" w14:textId="77777777" w:rsidR="00126FDF" w:rsidRPr="00D01F96" w:rsidRDefault="00126FDF" w:rsidP="00126FDF">
            <w:pPr>
              <w:keepNext/>
              <w:spacing w:line="276" w:lineRule="auto"/>
              <w:outlineLvl w:val="1"/>
              <w:rPr>
                <w:rFonts w:ascii="Arial" w:eastAsia="MS Mincho" w:hAnsi="Arial" w:cs="Arial"/>
                <w:b/>
                <w:bCs/>
                <w:sz w:val="20"/>
                <w:szCs w:val="20"/>
                <w:lang w:val="en-GB"/>
              </w:rPr>
            </w:pPr>
            <w:r w:rsidRPr="00D01F96">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tcPr>
          <w:p w14:paraId="250B4A6C" w14:textId="77777777" w:rsidR="00126FDF" w:rsidRPr="00D01F96" w:rsidRDefault="00126FDF" w:rsidP="00126FDF">
            <w:pPr>
              <w:spacing w:after="160" w:line="252" w:lineRule="auto"/>
              <w:rPr>
                <w:rFonts w:ascii="Arial" w:eastAsia="Calibri" w:hAnsi="Arial" w:cs="Arial"/>
                <w:kern w:val="2"/>
                <w:sz w:val="20"/>
                <w:szCs w:val="20"/>
                <w:lang w:val="en-IN"/>
              </w:rPr>
            </w:pPr>
            <w:r w:rsidRPr="00D01F96">
              <w:rPr>
                <w:rFonts w:ascii="Arial" w:eastAsia="Calibri" w:hAnsi="Arial" w:cs="Arial"/>
                <w:b/>
                <w:kern w:val="2"/>
                <w:sz w:val="20"/>
                <w:szCs w:val="20"/>
                <w:lang w:val="en-IN"/>
              </w:rPr>
              <w:t>Author’s Feedback</w:t>
            </w:r>
            <w:r w:rsidRPr="00D01F96">
              <w:rPr>
                <w:rFonts w:ascii="Arial" w:eastAsia="Calibri" w:hAnsi="Arial" w:cs="Arial"/>
                <w:kern w:val="2"/>
                <w:sz w:val="20"/>
                <w:szCs w:val="20"/>
                <w:lang w:val="en-IN"/>
              </w:rPr>
              <w:t xml:space="preserve"> (It is mandatory that authors should write his/her feedback here)</w:t>
            </w:r>
          </w:p>
          <w:p w14:paraId="3D32E455" w14:textId="77777777" w:rsidR="00126FDF" w:rsidRPr="00D01F96" w:rsidRDefault="00126FDF" w:rsidP="00126FDF">
            <w:pPr>
              <w:keepNext/>
              <w:spacing w:line="276" w:lineRule="auto"/>
              <w:outlineLvl w:val="1"/>
              <w:rPr>
                <w:rFonts w:ascii="Arial" w:eastAsia="MS Mincho" w:hAnsi="Arial" w:cs="Arial"/>
                <w:bCs/>
                <w:sz w:val="20"/>
                <w:szCs w:val="20"/>
                <w:lang w:val="en-GB"/>
              </w:rPr>
            </w:pPr>
          </w:p>
        </w:tc>
      </w:tr>
      <w:tr w:rsidR="00126FDF" w:rsidRPr="00D01F96" w14:paraId="6ABEA862" w14:textId="77777777" w:rsidTr="00126FDF">
        <w:trPr>
          <w:trHeight w:val="890"/>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77C7EBA1" w14:textId="77777777" w:rsidR="00126FDF" w:rsidRPr="00D01F96" w:rsidRDefault="00126FDF" w:rsidP="00126FDF">
            <w:pPr>
              <w:spacing w:line="276" w:lineRule="auto"/>
              <w:rPr>
                <w:rFonts w:ascii="Arial" w:eastAsia="Arial Unicode MS" w:hAnsi="Arial" w:cs="Arial"/>
                <w:b/>
                <w:sz w:val="20"/>
                <w:szCs w:val="20"/>
                <w:lang w:val="en-GB"/>
              </w:rPr>
            </w:pPr>
            <w:r w:rsidRPr="00D01F96">
              <w:rPr>
                <w:rFonts w:ascii="Arial" w:eastAsia="Arial Unicode MS" w:hAnsi="Arial" w:cs="Arial"/>
                <w:b/>
                <w:sz w:val="20"/>
                <w:szCs w:val="20"/>
                <w:lang w:val="en-GB"/>
              </w:rPr>
              <w:t xml:space="preserve">Are there ethical issues in this manuscript? </w:t>
            </w:r>
          </w:p>
          <w:p w14:paraId="4BA778B9" w14:textId="77777777" w:rsidR="00126FDF" w:rsidRPr="00D01F96" w:rsidRDefault="00126FDF" w:rsidP="00126FDF">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2CF2726" w14:textId="77777777" w:rsidR="00126FDF" w:rsidRPr="00D01F96" w:rsidRDefault="00126FDF" w:rsidP="00126FDF">
            <w:pPr>
              <w:spacing w:line="276" w:lineRule="auto"/>
              <w:rPr>
                <w:rFonts w:ascii="Arial" w:eastAsia="Arial Unicode MS" w:hAnsi="Arial" w:cs="Arial"/>
                <w:i/>
                <w:iCs/>
                <w:sz w:val="20"/>
                <w:szCs w:val="20"/>
                <w:u w:val="single"/>
                <w:lang w:val="en-GB"/>
              </w:rPr>
            </w:pPr>
            <w:r w:rsidRPr="00D01F96">
              <w:rPr>
                <w:rFonts w:ascii="Arial" w:eastAsia="Arial Unicode MS" w:hAnsi="Arial" w:cs="Arial"/>
                <w:i/>
                <w:iCs/>
                <w:sz w:val="20"/>
                <w:szCs w:val="20"/>
                <w:u w:val="single"/>
                <w:lang w:val="en-GB"/>
              </w:rPr>
              <w:t>(If yes, Kindly please write down the ethical issues here in details)</w:t>
            </w:r>
          </w:p>
          <w:p w14:paraId="101DC3C2" w14:textId="77777777" w:rsidR="00126FDF" w:rsidRPr="00D01F96" w:rsidRDefault="00126FDF" w:rsidP="00126FDF">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vAlign w:val="center"/>
          </w:tcPr>
          <w:p w14:paraId="429995C6" w14:textId="77777777" w:rsidR="00342362" w:rsidRPr="00D01F96" w:rsidRDefault="00342362" w:rsidP="00342362">
            <w:pPr>
              <w:spacing w:line="276" w:lineRule="auto"/>
              <w:rPr>
                <w:rFonts w:ascii="Arial" w:eastAsia="Arial Unicode MS" w:hAnsi="Arial" w:cs="Arial"/>
                <w:sz w:val="20"/>
                <w:szCs w:val="20"/>
                <w:lang w:val="en-GB"/>
              </w:rPr>
            </w:pPr>
            <w:r w:rsidRPr="00D01F96">
              <w:rPr>
                <w:rFonts w:ascii="Arial" w:eastAsia="Arial Unicode MS" w:hAnsi="Arial" w:cs="Arial"/>
                <w:sz w:val="20"/>
                <w:szCs w:val="20"/>
              </w:rPr>
              <w:t>We confirm that there are no ethical issues associated with this manuscript. The study is based entirely on secondary data sourced from the Trade Map database, and no human or animal subjects were involved. All analyses were conducted using standard statistical methods, and proper citations have been provided.</w:t>
            </w:r>
          </w:p>
          <w:p w14:paraId="60EBB321" w14:textId="77777777" w:rsidR="00126FDF" w:rsidRPr="00D01F96" w:rsidRDefault="00126FDF" w:rsidP="00126FDF">
            <w:pPr>
              <w:spacing w:line="276" w:lineRule="auto"/>
              <w:rPr>
                <w:rFonts w:ascii="Arial" w:eastAsia="Arial Unicode MS" w:hAnsi="Arial" w:cs="Arial"/>
                <w:sz w:val="20"/>
                <w:szCs w:val="20"/>
                <w:lang w:val="en-GB"/>
              </w:rPr>
            </w:pPr>
          </w:p>
          <w:p w14:paraId="4D43E808" w14:textId="77777777" w:rsidR="00126FDF" w:rsidRPr="00D01F96" w:rsidRDefault="00126FDF" w:rsidP="00126FDF">
            <w:pPr>
              <w:spacing w:line="276" w:lineRule="auto"/>
              <w:rPr>
                <w:rFonts w:ascii="Arial" w:eastAsia="Arial Unicode MS" w:hAnsi="Arial" w:cs="Arial"/>
                <w:sz w:val="20"/>
                <w:szCs w:val="20"/>
                <w:lang w:val="en-GB"/>
              </w:rPr>
            </w:pPr>
          </w:p>
          <w:p w14:paraId="41295C17" w14:textId="77777777" w:rsidR="00126FDF" w:rsidRPr="00D01F96" w:rsidRDefault="00126FDF" w:rsidP="00126FDF">
            <w:pPr>
              <w:spacing w:line="276" w:lineRule="auto"/>
              <w:rPr>
                <w:rFonts w:ascii="Arial" w:eastAsia="Arial Unicode MS" w:hAnsi="Arial" w:cs="Arial"/>
                <w:sz w:val="20"/>
                <w:szCs w:val="20"/>
                <w:lang w:val="en-GB"/>
              </w:rPr>
            </w:pPr>
          </w:p>
        </w:tc>
      </w:tr>
      <w:bookmarkEnd w:id="2"/>
    </w:tbl>
    <w:p w14:paraId="622E0435" w14:textId="77777777" w:rsidR="00126FDF" w:rsidRPr="00D01F96" w:rsidRDefault="00126FDF" w:rsidP="00126FDF">
      <w:pPr>
        <w:rPr>
          <w:rFonts w:ascii="Arial" w:hAnsi="Arial" w:cs="Arial"/>
          <w:sz w:val="20"/>
          <w:szCs w:val="20"/>
        </w:rPr>
      </w:pPr>
    </w:p>
    <w:p w14:paraId="1A6453A0" w14:textId="77777777" w:rsidR="00126FDF" w:rsidRPr="00D01F96" w:rsidRDefault="00126FDF" w:rsidP="00126FDF">
      <w:pPr>
        <w:rPr>
          <w:rFonts w:ascii="Arial" w:hAnsi="Arial" w:cs="Arial"/>
          <w:sz w:val="20"/>
          <w:szCs w:val="20"/>
        </w:rPr>
      </w:pPr>
    </w:p>
    <w:sectPr w:rsidR="00126FDF" w:rsidRPr="00D01F96">
      <w:headerReference w:type="default" r:id="rId8"/>
      <w:footerReference w:type="default" r:id="rId9"/>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0CDE44" w14:textId="77777777" w:rsidR="00375C6E" w:rsidRDefault="00375C6E">
      <w:r>
        <w:separator/>
      </w:r>
    </w:p>
  </w:endnote>
  <w:endnote w:type="continuationSeparator" w:id="0">
    <w:p w14:paraId="5A8BAD46" w14:textId="77777777" w:rsidR="00375C6E" w:rsidRDefault="00375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hruti">
    <w:panose1 w:val="02000500000000000000"/>
    <w:charset w:val="00"/>
    <w:family w:val="swiss"/>
    <w:pitch w:val="variable"/>
    <w:sig w:usb0="0004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5489B" w14:textId="77777777" w:rsidR="000D7782" w:rsidRDefault="00966083">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1EAFF9" w14:textId="77777777" w:rsidR="00375C6E" w:rsidRDefault="00375C6E">
      <w:r>
        <w:separator/>
      </w:r>
    </w:p>
  </w:footnote>
  <w:footnote w:type="continuationSeparator" w:id="0">
    <w:p w14:paraId="5DF7A85E" w14:textId="77777777" w:rsidR="00375C6E" w:rsidRDefault="00375C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3C3BC" w14:textId="77777777" w:rsidR="000D7782" w:rsidRDefault="000D7782">
    <w:pPr>
      <w:spacing w:before="100" w:beforeAutospacing="1" w:after="100" w:afterAutospacing="1"/>
      <w:jc w:val="center"/>
      <w:rPr>
        <w:rFonts w:ascii="Arial" w:hAnsi="Arial" w:cs="Arial"/>
        <w:b/>
        <w:bCs/>
        <w:color w:val="003399"/>
        <w:szCs w:val="20"/>
        <w:u w:val="single"/>
        <w:lang w:val="en-GB"/>
      </w:rPr>
    </w:pPr>
  </w:p>
  <w:p w14:paraId="648F36B6" w14:textId="77777777" w:rsidR="000D7782" w:rsidRDefault="00966083">
    <w:pPr>
      <w:spacing w:before="100" w:beforeAutospacing="1" w:after="100" w:afterAutospacing="1"/>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333271A"/>
    <w:multiLevelType w:val="singleLevel"/>
    <w:tmpl w:val="E333271A"/>
    <w:lvl w:ilvl="0">
      <w:start w:val="1"/>
      <w:numFmt w:val="bullet"/>
      <w:lvlText w:val=""/>
      <w:lvlJc w:val="left"/>
      <w:pPr>
        <w:tabs>
          <w:tab w:val="left" w:pos="420"/>
        </w:tabs>
        <w:ind w:left="420" w:hanging="420"/>
      </w:pPr>
      <w:rPr>
        <w:rFonts w:ascii="Wingdings" w:hAnsi="Wingdings" w:hint="default"/>
      </w:rPr>
    </w:lvl>
  </w:abstractNum>
  <w:num w:numId="1" w16cid:durableId="4526739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07A"/>
    <w:rsid w:val="0000007A"/>
    <w:rsid w:val="00006187"/>
    <w:rsid w:val="00010403"/>
    <w:rsid w:val="00012C8B"/>
    <w:rsid w:val="00014C8E"/>
    <w:rsid w:val="00021981"/>
    <w:rsid w:val="000234E1"/>
    <w:rsid w:val="0002598E"/>
    <w:rsid w:val="00037D52"/>
    <w:rsid w:val="000450FC"/>
    <w:rsid w:val="0005668C"/>
    <w:rsid w:val="00056CB0"/>
    <w:rsid w:val="000577C2"/>
    <w:rsid w:val="0006257C"/>
    <w:rsid w:val="00084D7C"/>
    <w:rsid w:val="0008786C"/>
    <w:rsid w:val="00091112"/>
    <w:rsid w:val="000936AC"/>
    <w:rsid w:val="00095A59"/>
    <w:rsid w:val="000A2134"/>
    <w:rsid w:val="000A6F41"/>
    <w:rsid w:val="000B4EE5"/>
    <w:rsid w:val="000B74A1"/>
    <w:rsid w:val="000B757E"/>
    <w:rsid w:val="000C0837"/>
    <w:rsid w:val="000C3B7E"/>
    <w:rsid w:val="000D0D5A"/>
    <w:rsid w:val="000D7782"/>
    <w:rsid w:val="00100577"/>
    <w:rsid w:val="00101322"/>
    <w:rsid w:val="00126FDF"/>
    <w:rsid w:val="00136984"/>
    <w:rsid w:val="00144521"/>
    <w:rsid w:val="00150304"/>
    <w:rsid w:val="00150C05"/>
    <w:rsid w:val="0015296D"/>
    <w:rsid w:val="00163622"/>
    <w:rsid w:val="001645A2"/>
    <w:rsid w:val="00164F4E"/>
    <w:rsid w:val="00165685"/>
    <w:rsid w:val="0017480A"/>
    <w:rsid w:val="001766DF"/>
    <w:rsid w:val="00184644"/>
    <w:rsid w:val="0018753A"/>
    <w:rsid w:val="0019527A"/>
    <w:rsid w:val="00197E68"/>
    <w:rsid w:val="001A1605"/>
    <w:rsid w:val="001B0C63"/>
    <w:rsid w:val="001B47DE"/>
    <w:rsid w:val="001D2CA9"/>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17D4"/>
    <w:rsid w:val="00262634"/>
    <w:rsid w:val="002643B3"/>
    <w:rsid w:val="002754ED"/>
    <w:rsid w:val="00275984"/>
    <w:rsid w:val="00280EC9"/>
    <w:rsid w:val="00291D08"/>
    <w:rsid w:val="00293482"/>
    <w:rsid w:val="002C5EC5"/>
    <w:rsid w:val="002D7EA9"/>
    <w:rsid w:val="002E1211"/>
    <w:rsid w:val="002E2339"/>
    <w:rsid w:val="002E6D86"/>
    <w:rsid w:val="002F6935"/>
    <w:rsid w:val="00312559"/>
    <w:rsid w:val="003204B8"/>
    <w:rsid w:val="0033584A"/>
    <w:rsid w:val="0033692F"/>
    <w:rsid w:val="00342362"/>
    <w:rsid w:val="00346223"/>
    <w:rsid w:val="003642BA"/>
    <w:rsid w:val="00375C6E"/>
    <w:rsid w:val="003839EB"/>
    <w:rsid w:val="003864A0"/>
    <w:rsid w:val="003A04E7"/>
    <w:rsid w:val="003A4991"/>
    <w:rsid w:val="003A6E1A"/>
    <w:rsid w:val="003B2172"/>
    <w:rsid w:val="003E746A"/>
    <w:rsid w:val="00422C01"/>
    <w:rsid w:val="0042465A"/>
    <w:rsid w:val="004356CC"/>
    <w:rsid w:val="00435B36"/>
    <w:rsid w:val="00442B24"/>
    <w:rsid w:val="0044444D"/>
    <w:rsid w:val="0044519B"/>
    <w:rsid w:val="00445B35"/>
    <w:rsid w:val="00446207"/>
    <w:rsid w:val="00446659"/>
    <w:rsid w:val="00457AB1"/>
    <w:rsid w:val="00457BC0"/>
    <w:rsid w:val="00462996"/>
    <w:rsid w:val="004674B4"/>
    <w:rsid w:val="004B39CD"/>
    <w:rsid w:val="004B4CAD"/>
    <w:rsid w:val="004B4FDC"/>
    <w:rsid w:val="004C3DF1"/>
    <w:rsid w:val="004D2E36"/>
    <w:rsid w:val="00503AB6"/>
    <w:rsid w:val="005047C5"/>
    <w:rsid w:val="00510920"/>
    <w:rsid w:val="00521812"/>
    <w:rsid w:val="00523D2C"/>
    <w:rsid w:val="00531915"/>
    <w:rsid w:val="00531C82"/>
    <w:rsid w:val="005339A8"/>
    <w:rsid w:val="00533FC1"/>
    <w:rsid w:val="0054564B"/>
    <w:rsid w:val="00545A13"/>
    <w:rsid w:val="00546343"/>
    <w:rsid w:val="00557CD3"/>
    <w:rsid w:val="00560D3C"/>
    <w:rsid w:val="00567DE0"/>
    <w:rsid w:val="005735A5"/>
    <w:rsid w:val="005A5BE0"/>
    <w:rsid w:val="005B12E0"/>
    <w:rsid w:val="005B26D5"/>
    <w:rsid w:val="005B7B1F"/>
    <w:rsid w:val="005C25A0"/>
    <w:rsid w:val="005D230D"/>
    <w:rsid w:val="00602F7D"/>
    <w:rsid w:val="00605952"/>
    <w:rsid w:val="00620677"/>
    <w:rsid w:val="00624032"/>
    <w:rsid w:val="00645A56"/>
    <w:rsid w:val="00651195"/>
    <w:rsid w:val="006532DF"/>
    <w:rsid w:val="0065579D"/>
    <w:rsid w:val="00663792"/>
    <w:rsid w:val="0067046C"/>
    <w:rsid w:val="00676845"/>
    <w:rsid w:val="00680547"/>
    <w:rsid w:val="0068446F"/>
    <w:rsid w:val="0069428E"/>
    <w:rsid w:val="00694E75"/>
    <w:rsid w:val="00696CAD"/>
    <w:rsid w:val="006A5E0B"/>
    <w:rsid w:val="006C3797"/>
    <w:rsid w:val="006E7D6E"/>
    <w:rsid w:val="006F6F2F"/>
    <w:rsid w:val="00701186"/>
    <w:rsid w:val="00707BE1"/>
    <w:rsid w:val="007238EB"/>
    <w:rsid w:val="0072789A"/>
    <w:rsid w:val="007317C3"/>
    <w:rsid w:val="00733773"/>
    <w:rsid w:val="00734756"/>
    <w:rsid w:val="0073538B"/>
    <w:rsid w:val="00741BD0"/>
    <w:rsid w:val="007426E6"/>
    <w:rsid w:val="00746370"/>
    <w:rsid w:val="00766889"/>
    <w:rsid w:val="00766A0D"/>
    <w:rsid w:val="00767F8C"/>
    <w:rsid w:val="00780B67"/>
    <w:rsid w:val="0078176D"/>
    <w:rsid w:val="007B1099"/>
    <w:rsid w:val="007B6E1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C2778"/>
    <w:rsid w:val="008C2F62"/>
    <w:rsid w:val="008D020E"/>
    <w:rsid w:val="008D1117"/>
    <w:rsid w:val="008D15A4"/>
    <w:rsid w:val="008F0B2C"/>
    <w:rsid w:val="008F36E4"/>
    <w:rsid w:val="009332EC"/>
    <w:rsid w:val="00933C8B"/>
    <w:rsid w:val="00935460"/>
    <w:rsid w:val="009553EC"/>
    <w:rsid w:val="00966083"/>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B7A30"/>
    <w:rsid w:val="00AC1349"/>
    <w:rsid w:val="00AD6C51"/>
    <w:rsid w:val="00AF3016"/>
    <w:rsid w:val="00B03A45"/>
    <w:rsid w:val="00B2236C"/>
    <w:rsid w:val="00B22FE6"/>
    <w:rsid w:val="00B3033D"/>
    <w:rsid w:val="00B356AF"/>
    <w:rsid w:val="00B45EAA"/>
    <w:rsid w:val="00B62087"/>
    <w:rsid w:val="00B627D8"/>
    <w:rsid w:val="00B62F41"/>
    <w:rsid w:val="00B73785"/>
    <w:rsid w:val="00B760E1"/>
    <w:rsid w:val="00B807F8"/>
    <w:rsid w:val="00B858FF"/>
    <w:rsid w:val="00BA06C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27FB1"/>
    <w:rsid w:val="00C341A5"/>
    <w:rsid w:val="00C635B6"/>
    <w:rsid w:val="00C70DFC"/>
    <w:rsid w:val="00C82466"/>
    <w:rsid w:val="00C84097"/>
    <w:rsid w:val="00CB429B"/>
    <w:rsid w:val="00CC2753"/>
    <w:rsid w:val="00CD093E"/>
    <w:rsid w:val="00CD1556"/>
    <w:rsid w:val="00CD1FD7"/>
    <w:rsid w:val="00CE199A"/>
    <w:rsid w:val="00CE5AC7"/>
    <w:rsid w:val="00CF0BBB"/>
    <w:rsid w:val="00D01F96"/>
    <w:rsid w:val="00D1283A"/>
    <w:rsid w:val="00D17979"/>
    <w:rsid w:val="00D2075F"/>
    <w:rsid w:val="00D3257B"/>
    <w:rsid w:val="00D40416"/>
    <w:rsid w:val="00D45CF7"/>
    <w:rsid w:val="00D4782A"/>
    <w:rsid w:val="00D5735D"/>
    <w:rsid w:val="00D7603E"/>
    <w:rsid w:val="00D8579C"/>
    <w:rsid w:val="00D90124"/>
    <w:rsid w:val="00D9392F"/>
    <w:rsid w:val="00DA41F5"/>
    <w:rsid w:val="00DA619E"/>
    <w:rsid w:val="00DB5B54"/>
    <w:rsid w:val="00DB7E1B"/>
    <w:rsid w:val="00DC1D81"/>
    <w:rsid w:val="00DF1C15"/>
    <w:rsid w:val="00E451EA"/>
    <w:rsid w:val="00E53E52"/>
    <w:rsid w:val="00E57F4B"/>
    <w:rsid w:val="00E61441"/>
    <w:rsid w:val="00E63889"/>
    <w:rsid w:val="00E65EB7"/>
    <w:rsid w:val="00E71C8D"/>
    <w:rsid w:val="00E72360"/>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76088"/>
    <w:rsid w:val="00FA6528"/>
    <w:rsid w:val="00FC2E17"/>
    <w:rsid w:val="00FC6387"/>
    <w:rsid w:val="00FC6802"/>
    <w:rsid w:val="00FD70A7"/>
    <w:rsid w:val="00FF09A0"/>
    <w:rsid w:val="01985143"/>
    <w:rsid w:val="65B544F7"/>
    <w:rsid w:val="69287C35"/>
    <w:rsid w:val="746056A8"/>
  </w:rsids>
  <m:mathPr>
    <m:mathFont m:val="Cambria Math"/>
    <m:brkBin m:val="before"/>
    <m:brkBinSub m:val="--"/>
    <m:smallFrac m:val="0"/>
    <m:dispDef/>
    <m:lMargin m:val="0"/>
    <m:rMargin m:val="0"/>
    <m:defJc m:val="centerGroup"/>
    <m:wrapIndent m:val="1440"/>
    <m:intLim m:val="subSup"/>
    <m:naryLim m:val="undOvr"/>
  </m:mathPr>
  <w:themeFontLang w:val="en-US" w:eastAsia="zh-CN" w:bidi="gu-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220B57"/>
  <w15:docId w15:val="{6227C424-791A-4B93-9FD2-0BA2F4CED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sz w:val="24"/>
      <w:szCs w:val="24"/>
      <w:lang w:val="en-US" w:eastAsia="en-US"/>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paragraph" w:styleId="CommentText">
    <w:name w:val="annotation text"/>
    <w:basedOn w:val="Normal"/>
    <w:uiPriority w:val="99"/>
    <w:unhideWhenUsed/>
    <w:qFormat/>
    <w:rPr>
      <w:lang w:val="nb-NO" w:eastAsia="nb-NO"/>
    </w:rPr>
  </w:style>
  <w:style w:type="character" w:styleId="FollowedHyperlink">
    <w:name w:val="FollowedHyperlink"/>
    <w:uiPriority w:val="99"/>
    <w:semiHidden/>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qFormat/>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qFormat/>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Style19">
    <w:name w:val="_Style 19"/>
    <w:hidden/>
    <w:uiPriority w:val="99"/>
    <w:semiHidden/>
    <w:rPr>
      <w:sz w:val="22"/>
      <w:szCs w:val="22"/>
      <w:lang w:val="en-US" w:eastAsia="en-US"/>
    </w:rPr>
  </w:style>
  <w:style w:type="character" w:customStyle="1" w:styleId="Style20">
    <w:name w:val="_Style 20"/>
    <w:uiPriority w:val="99"/>
    <w:semiHidden/>
    <w:unhideWhenUsed/>
    <w:rPr>
      <w:color w:val="605E5C"/>
      <w:shd w:val="clear" w:color="auto" w:fill="E1DFDD"/>
    </w:rPr>
  </w:style>
  <w:style w:type="character" w:customStyle="1" w:styleId="UnresolvedMention1">
    <w:name w:val="Unresolved Mention1"/>
    <w:basedOn w:val="DefaultParagraphFont"/>
    <w:uiPriority w:val="99"/>
    <w:semiHidden/>
    <w:unhideWhenUsed/>
    <w:rsid w:val="00694E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876175">
      <w:bodyDiv w:val="1"/>
      <w:marLeft w:val="0"/>
      <w:marRight w:val="0"/>
      <w:marTop w:val="0"/>
      <w:marBottom w:val="0"/>
      <w:divBdr>
        <w:top w:val="none" w:sz="0" w:space="0" w:color="auto"/>
        <w:left w:val="none" w:sz="0" w:space="0" w:color="auto"/>
        <w:bottom w:val="none" w:sz="0" w:space="0" w:color="auto"/>
        <w:right w:val="none" w:sz="0" w:space="0" w:color="auto"/>
      </w:divBdr>
    </w:div>
    <w:div w:id="1851143615">
      <w:bodyDiv w:val="1"/>
      <w:marLeft w:val="0"/>
      <w:marRight w:val="0"/>
      <w:marTop w:val="0"/>
      <w:marBottom w:val="0"/>
      <w:divBdr>
        <w:top w:val="none" w:sz="0" w:space="0" w:color="auto"/>
        <w:left w:val="none" w:sz="0" w:space="0" w:color="auto"/>
        <w:bottom w:val="none" w:sz="0" w:space="0" w:color="auto"/>
        <w:right w:val="none" w:sz="0" w:space="0" w:color="auto"/>
      </w:divBdr>
    </w:div>
    <w:div w:id="20743093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aeri.com/index.php/JAER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687</Words>
  <Characters>3920</Characters>
  <Application>Microsoft Office Word</Application>
  <DocSecurity>0</DocSecurity>
  <Lines>32</Lines>
  <Paragraphs>9</Paragraphs>
  <ScaleCrop>false</ScaleCrop>
  <Company/>
  <LinksUpToDate>false</LinksUpToDate>
  <CharactersWithSpaces>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Editor-90</cp:lastModifiedBy>
  <cp:revision>120</cp:revision>
  <dcterms:created xsi:type="dcterms:W3CDTF">2011-08-01T09:21:00Z</dcterms:created>
  <dcterms:modified xsi:type="dcterms:W3CDTF">2025-08-23T10:22:00Z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242BF742F1E94F4DA36365E68BAE8064_13</vt:lpwstr>
  </property>
  <property fmtid="{D5CDD505-2E9C-101B-9397-08002B2CF9AE}" pid="4" name="GrammarlyDocumentId">
    <vt:lpwstr>e1906e5b-0c9f-408e-bdcb-aec7c0649a7d</vt:lpwstr>
  </property>
</Properties>
</file>